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8588" w14:textId="04AB298F" w:rsidR="005B789D" w:rsidRDefault="00A67C3C" w:rsidP="00EA2158">
      <w:pPr>
        <w:ind w:left="993" w:right="89" w:hanging="993"/>
        <w:rPr>
          <w:sz w:val="28"/>
          <w:szCs w:val="28"/>
        </w:rPr>
      </w:pPr>
      <w:r>
        <w:rPr>
          <w:sz w:val="28"/>
          <w:szCs w:val="28"/>
        </w:rPr>
        <w:t>A</w:t>
      </w:r>
      <w:r w:rsidR="001D7608">
        <w:rPr>
          <w:sz w:val="28"/>
          <w:szCs w:val="28"/>
        </w:rPr>
        <w:t>pproved Circulated</w:t>
      </w:r>
    </w:p>
    <w:p w14:paraId="438429AA" w14:textId="42ED3C71" w:rsidR="00EA2158" w:rsidRPr="00A90D7B" w:rsidRDefault="00EA2158" w:rsidP="00EA2158">
      <w:pPr>
        <w:ind w:left="993" w:right="89" w:hanging="993"/>
        <w:rPr>
          <w:sz w:val="28"/>
          <w:szCs w:val="28"/>
        </w:rPr>
      </w:pPr>
      <w:r w:rsidRPr="00A90D7B">
        <w:rPr>
          <w:sz w:val="28"/>
          <w:szCs w:val="28"/>
        </w:rPr>
        <w:t>MINUTES OF MEETING OF ARGYLL COLLEGE BOARD</w:t>
      </w:r>
    </w:p>
    <w:p w14:paraId="403F2C75" w14:textId="62929FD0" w:rsidR="00EA2158" w:rsidRDefault="00EA2158" w:rsidP="00EA2158">
      <w:pPr>
        <w:ind w:left="993" w:right="89" w:hanging="993"/>
        <w:rPr>
          <w:sz w:val="28"/>
          <w:szCs w:val="28"/>
        </w:rPr>
      </w:pPr>
      <w:r w:rsidRPr="3F0B72CC">
        <w:rPr>
          <w:sz w:val="28"/>
          <w:szCs w:val="28"/>
        </w:rPr>
        <w:t>Held on Friday</w:t>
      </w:r>
      <w:r w:rsidR="004F650F" w:rsidRPr="3F0B72CC">
        <w:rPr>
          <w:sz w:val="28"/>
          <w:szCs w:val="28"/>
        </w:rPr>
        <w:t xml:space="preserve"> </w:t>
      </w:r>
      <w:r w:rsidR="00E43B69">
        <w:rPr>
          <w:sz w:val="28"/>
          <w:szCs w:val="28"/>
        </w:rPr>
        <w:t>10</w:t>
      </w:r>
      <w:r w:rsidR="00E43B69" w:rsidRPr="00E43B69">
        <w:rPr>
          <w:sz w:val="28"/>
          <w:szCs w:val="28"/>
          <w:vertAlign w:val="superscript"/>
        </w:rPr>
        <w:t>th</w:t>
      </w:r>
      <w:r w:rsidR="00E43B69">
        <w:rPr>
          <w:sz w:val="28"/>
          <w:szCs w:val="28"/>
        </w:rPr>
        <w:t xml:space="preserve"> December</w:t>
      </w:r>
      <w:r w:rsidR="00814AC4" w:rsidRPr="3F0B72CC">
        <w:rPr>
          <w:sz w:val="28"/>
          <w:szCs w:val="28"/>
        </w:rPr>
        <w:t xml:space="preserve"> 20</w:t>
      </w:r>
      <w:r w:rsidR="00F02EEF" w:rsidRPr="3F0B72CC">
        <w:rPr>
          <w:sz w:val="28"/>
          <w:szCs w:val="28"/>
        </w:rPr>
        <w:t>2</w:t>
      </w:r>
      <w:r w:rsidR="009565C5">
        <w:rPr>
          <w:sz w:val="28"/>
          <w:szCs w:val="28"/>
        </w:rPr>
        <w:t>1</w:t>
      </w:r>
      <w:r w:rsidR="009552C6" w:rsidRPr="3F0B72CC">
        <w:rPr>
          <w:sz w:val="28"/>
          <w:szCs w:val="28"/>
        </w:rPr>
        <w:t xml:space="preserve"> </w:t>
      </w:r>
      <w:r w:rsidR="004F650F" w:rsidRPr="3F0B72CC">
        <w:rPr>
          <w:sz w:val="28"/>
          <w:szCs w:val="28"/>
        </w:rPr>
        <w:t xml:space="preserve">at </w:t>
      </w:r>
      <w:r w:rsidR="00E43B69">
        <w:rPr>
          <w:sz w:val="28"/>
          <w:szCs w:val="28"/>
        </w:rPr>
        <w:t>10:30</w:t>
      </w:r>
      <w:r w:rsidRPr="3F0B72CC">
        <w:rPr>
          <w:sz w:val="28"/>
          <w:szCs w:val="28"/>
        </w:rPr>
        <w:t xml:space="preserve"> </w:t>
      </w:r>
      <w:r w:rsidR="00E43B69">
        <w:rPr>
          <w:sz w:val="28"/>
          <w:szCs w:val="28"/>
        </w:rPr>
        <w:t>a</w:t>
      </w:r>
      <w:r w:rsidRPr="3F0B72CC">
        <w:rPr>
          <w:sz w:val="28"/>
          <w:szCs w:val="28"/>
        </w:rPr>
        <w:t>m</w:t>
      </w:r>
    </w:p>
    <w:p w14:paraId="52996C34" w14:textId="502EAA49" w:rsidR="00EA2158" w:rsidRDefault="006329E2" w:rsidP="00EA2158">
      <w:pPr>
        <w:ind w:left="993" w:right="89" w:hanging="993"/>
        <w:rPr>
          <w:sz w:val="28"/>
          <w:szCs w:val="28"/>
        </w:rPr>
      </w:pPr>
      <w:r w:rsidRPr="3F0B72CC">
        <w:rPr>
          <w:sz w:val="28"/>
          <w:szCs w:val="28"/>
        </w:rPr>
        <w:t xml:space="preserve">Via </w:t>
      </w:r>
      <w:r w:rsidR="00295AAD">
        <w:rPr>
          <w:sz w:val="28"/>
          <w:szCs w:val="28"/>
        </w:rPr>
        <w:t>Microsoft</w:t>
      </w:r>
      <w:r w:rsidR="1DE0FC92" w:rsidRPr="3F0B72CC">
        <w:rPr>
          <w:sz w:val="28"/>
          <w:szCs w:val="28"/>
        </w:rPr>
        <w:t xml:space="preserve"> Teams</w:t>
      </w:r>
    </w:p>
    <w:p w14:paraId="62D8EFB7" w14:textId="77777777" w:rsidR="00EA2158" w:rsidRPr="00B00076" w:rsidRDefault="00EA2158" w:rsidP="0076070D">
      <w:pPr>
        <w:ind w:left="993" w:right="1418" w:hanging="993"/>
        <w:jc w:val="left"/>
        <w:rPr>
          <w:sz w:val="18"/>
          <w:szCs w:val="18"/>
        </w:rPr>
      </w:pPr>
    </w:p>
    <w:p w14:paraId="44732303" w14:textId="1572EC82" w:rsidR="00E43B69" w:rsidRDefault="00963F1C" w:rsidP="00E43B69">
      <w:pPr>
        <w:ind w:left="1843" w:right="1418" w:hanging="1559"/>
        <w:jc w:val="both"/>
        <w:rPr>
          <w:b w:val="0"/>
        </w:rPr>
      </w:pPr>
      <w:bookmarkStart w:id="0" w:name="_Hlk82773241"/>
      <w:r w:rsidRPr="00963F1C">
        <w:t>Present</w:t>
      </w:r>
      <w:r w:rsidR="00B102C4">
        <w:rPr>
          <w:b w:val="0"/>
        </w:rPr>
        <w:t xml:space="preserve">: </w:t>
      </w:r>
      <w:r w:rsidR="00B102C4">
        <w:rPr>
          <w:b w:val="0"/>
        </w:rPr>
        <w:tab/>
        <w:t>Andrew Campbell (AM</w:t>
      </w:r>
      <w:r w:rsidR="00EA2158">
        <w:rPr>
          <w:b w:val="0"/>
        </w:rPr>
        <w:t>C)</w:t>
      </w:r>
      <w:r w:rsidR="009552C6">
        <w:rPr>
          <w:b w:val="0"/>
        </w:rPr>
        <w:t xml:space="preserve"> Chair</w:t>
      </w:r>
      <w:r w:rsidR="009552C6" w:rsidRPr="00BB61DC">
        <w:rPr>
          <w:bCs/>
        </w:rPr>
        <w:t xml:space="preserve">, </w:t>
      </w:r>
      <w:r w:rsidR="009565C5" w:rsidRPr="00BB61DC">
        <w:rPr>
          <w:b w:val="0"/>
        </w:rPr>
        <w:t>Maggie Tierney (MT)</w:t>
      </w:r>
      <w:r w:rsidR="002A3D25">
        <w:rPr>
          <w:b w:val="0"/>
        </w:rPr>
        <w:t xml:space="preserve"> Vice </w:t>
      </w:r>
      <w:r w:rsidR="009552C6">
        <w:rPr>
          <w:b w:val="0"/>
        </w:rPr>
        <w:t>Chair</w:t>
      </w:r>
      <w:r w:rsidR="00EA2158">
        <w:rPr>
          <w:b w:val="0"/>
        </w:rPr>
        <w:t xml:space="preserve">, </w:t>
      </w:r>
      <w:r w:rsidR="00755617">
        <w:rPr>
          <w:b w:val="0"/>
        </w:rPr>
        <w:t>Martin Jones (MJ),</w:t>
      </w:r>
      <w:r w:rsidR="1FE1CEC5">
        <w:rPr>
          <w:b w:val="0"/>
        </w:rPr>
        <w:t xml:space="preserve"> </w:t>
      </w:r>
      <w:r w:rsidR="00F02EEF" w:rsidRPr="00BB61DC">
        <w:rPr>
          <w:b w:val="0"/>
        </w:rPr>
        <w:t>Faye Tudor (FT</w:t>
      </w:r>
      <w:r w:rsidR="004C4547">
        <w:rPr>
          <w:b w:val="0"/>
        </w:rPr>
        <w:t>)</w:t>
      </w:r>
      <w:r w:rsidR="006329E2">
        <w:rPr>
          <w:b w:val="0"/>
        </w:rPr>
        <w:t>, Rosemary Allford (RA),</w:t>
      </w:r>
      <w:r w:rsidR="00F64728">
        <w:rPr>
          <w:b w:val="0"/>
        </w:rPr>
        <w:t xml:space="preserve"> </w:t>
      </w:r>
      <w:r w:rsidR="00F64728" w:rsidRPr="005C6C41">
        <w:rPr>
          <w:b w:val="0"/>
        </w:rPr>
        <w:t>Ailsa Close (AEC</w:t>
      </w:r>
      <w:r w:rsidR="00CB1861">
        <w:rPr>
          <w:b w:val="0"/>
        </w:rPr>
        <w:t>)</w:t>
      </w:r>
      <w:r w:rsidR="00876C89">
        <w:rPr>
          <w:b w:val="0"/>
        </w:rPr>
        <w:t xml:space="preserve">, </w:t>
      </w:r>
      <w:r w:rsidR="00876C89" w:rsidRPr="009D7370">
        <w:rPr>
          <w:b w:val="0"/>
        </w:rPr>
        <w:t>Bettina Sizeland (BS</w:t>
      </w:r>
      <w:r w:rsidR="00E43B69" w:rsidRPr="005D35D0">
        <w:rPr>
          <w:b w:val="0"/>
        </w:rPr>
        <w:t>)</w:t>
      </w:r>
      <w:r w:rsidR="00E43B69">
        <w:rPr>
          <w:b w:val="0"/>
        </w:rPr>
        <w:t>, HISA Depute (Emilie Massard, EM)</w:t>
      </w:r>
      <w:r w:rsidR="00E43B69" w:rsidRPr="009565C5">
        <w:rPr>
          <w:b w:val="0"/>
        </w:rPr>
        <w:t>,</w:t>
      </w:r>
      <w:r w:rsidR="00E43B69">
        <w:rPr>
          <w:b w:val="0"/>
        </w:rPr>
        <w:t xml:space="preserve"> Elodie </w:t>
      </w:r>
      <w:r w:rsidR="00E43B69" w:rsidRPr="006A48F2">
        <w:rPr>
          <w:b w:val="0"/>
        </w:rPr>
        <w:t>Nowinski</w:t>
      </w:r>
      <w:r w:rsidR="00E43B69">
        <w:rPr>
          <w:b w:val="0"/>
        </w:rPr>
        <w:t xml:space="preserve"> (EN)</w:t>
      </w:r>
      <w:r w:rsidR="008146C1">
        <w:rPr>
          <w:b w:val="0"/>
        </w:rPr>
        <w:t>, David Clayton (DC)</w:t>
      </w:r>
      <w:r w:rsidR="001D736A">
        <w:rPr>
          <w:b w:val="0"/>
        </w:rPr>
        <w:t>, Paul Graham (PG), Heather Stevenson (HS), Jonathon McCreadie (JM)</w:t>
      </w:r>
    </w:p>
    <w:p w14:paraId="50FB8B76" w14:textId="5D22144B" w:rsidR="00BB61DC" w:rsidRDefault="00BB61DC" w:rsidP="00B102C4">
      <w:pPr>
        <w:ind w:left="1843" w:right="1557" w:hanging="1559"/>
        <w:jc w:val="both"/>
        <w:rPr>
          <w:b w:val="0"/>
        </w:rPr>
      </w:pPr>
    </w:p>
    <w:p w14:paraId="60B4CC4D" w14:textId="428C90D3" w:rsidR="004C4547" w:rsidRDefault="00EA2158" w:rsidP="00E84C82">
      <w:pPr>
        <w:ind w:left="1843" w:right="1418" w:hanging="1559"/>
        <w:jc w:val="both"/>
        <w:rPr>
          <w:b w:val="0"/>
        </w:rPr>
      </w:pPr>
      <w:r w:rsidRPr="00963F1C">
        <w:t>Apologies</w:t>
      </w:r>
      <w:r w:rsidR="00E8545A">
        <w:rPr>
          <w:b w:val="0"/>
        </w:rPr>
        <w:t>:</w:t>
      </w:r>
      <w:r w:rsidR="00E8545A">
        <w:rPr>
          <w:b w:val="0"/>
        </w:rPr>
        <w:tab/>
      </w:r>
      <w:bookmarkStart w:id="1" w:name="_Hlk58844309"/>
      <w:r w:rsidR="00E43B69">
        <w:rPr>
          <w:b w:val="0"/>
        </w:rPr>
        <w:t>Tony Dalgaty (TD), Iain Jurgenson (IJ)</w:t>
      </w:r>
      <w:r w:rsidR="00F67188">
        <w:rPr>
          <w:b w:val="0"/>
        </w:rPr>
        <w:t xml:space="preserve">, </w:t>
      </w:r>
      <w:r w:rsidR="00F67188" w:rsidRPr="005D35D0">
        <w:rPr>
          <w:b w:val="0"/>
        </w:rPr>
        <w:t>Jennifer Swanson (JS</w:t>
      </w:r>
      <w:r w:rsidR="00F67188">
        <w:rPr>
          <w:b w:val="0"/>
        </w:rPr>
        <w:t>)</w:t>
      </w:r>
      <w:r w:rsidR="00892303">
        <w:rPr>
          <w:b w:val="0"/>
        </w:rPr>
        <w:t>,</w:t>
      </w:r>
      <w:r w:rsidR="000D2E41">
        <w:rPr>
          <w:b w:val="0"/>
        </w:rPr>
        <w:t xml:space="preserve"> Jim Findlay (JF)</w:t>
      </w:r>
    </w:p>
    <w:p w14:paraId="397E17A2" w14:textId="77777777" w:rsidR="00E84C82" w:rsidRPr="00E84C82" w:rsidRDefault="00E84C82" w:rsidP="00E84C82">
      <w:pPr>
        <w:ind w:left="1843" w:right="1418" w:hanging="1559"/>
        <w:jc w:val="both"/>
        <w:rPr>
          <w:b w:val="0"/>
        </w:rPr>
      </w:pPr>
    </w:p>
    <w:bookmarkEnd w:id="1"/>
    <w:p w14:paraId="19EFE788" w14:textId="2A5CEF33" w:rsidR="00CE3CA4" w:rsidRPr="005C6C41" w:rsidRDefault="00CE3CA4" w:rsidP="00B102C4">
      <w:pPr>
        <w:ind w:left="1843" w:right="1418" w:hanging="1559"/>
        <w:jc w:val="both"/>
        <w:rPr>
          <w:b w:val="0"/>
        </w:rPr>
      </w:pPr>
      <w:r w:rsidRPr="00963F1C">
        <w:t>In attendance</w:t>
      </w:r>
      <w:r>
        <w:t>:</w:t>
      </w:r>
      <w:r w:rsidR="005C6C41">
        <w:tab/>
      </w:r>
      <w:r w:rsidR="005C6C41" w:rsidRPr="005C6C41">
        <w:rPr>
          <w:b w:val="0"/>
        </w:rPr>
        <w:t>Elaine Munro (EM),</w:t>
      </w:r>
      <w:r w:rsidR="00FB3397">
        <w:rPr>
          <w:b w:val="0"/>
        </w:rPr>
        <w:t xml:space="preserve"> Ailsa Close (AEC), Joe Wright (JW),</w:t>
      </w:r>
      <w:r w:rsidR="005C6C41" w:rsidRPr="005C6C41">
        <w:rPr>
          <w:b w:val="0"/>
        </w:rPr>
        <w:t xml:space="preserve"> </w:t>
      </w:r>
      <w:r w:rsidR="00F64728">
        <w:rPr>
          <w:b w:val="0"/>
        </w:rPr>
        <w:t>Lauren McDonald (LM), Acting</w:t>
      </w:r>
      <w:r w:rsidR="00F02EEF">
        <w:rPr>
          <w:b w:val="0"/>
        </w:rPr>
        <w:t xml:space="preserve"> Board Secretary</w:t>
      </w:r>
    </w:p>
    <w:bookmarkEnd w:id="0"/>
    <w:p w14:paraId="45BB5FCE" w14:textId="41A79A7D" w:rsidR="00EA2158" w:rsidRDefault="00EA2158" w:rsidP="005C6C41">
      <w:pPr>
        <w:bidi/>
        <w:ind w:left="3719" w:right="1418" w:hanging="1559"/>
        <w:jc w:val="both"/>
        <w:rPr>
          <w:b w:val="0"/>
          <w:rtl/>
        </w:rPr>
      </w:pPr>
      <w:r>
        <w:rPr>
          <w:b w:val="0"/>
        </w:rPr>
        <w:tab/>
      </w:r>
      <w:r w:rsidR="0016170F">
        <w:rPr>
          <w:b w:val="0"/>
          <w:rtl/>
        </w:rPr>
        <w:t xml:space="preserve"> </w:t>
      </w:r>
    </w:p>
    <w:p w14:paraId="6F2B9B69" w14:textId="77777777" w:rsidR="00EA2158" w:rsidRPr="00EA2158" w:rsidRDefault="00EA2158" w:rsidP="00B102C4">
      <w:pPr>
        <w:ind w:left="993" w:right="89" w:hanging="993"/>
        <w:jc w:val="both"/>
        <w:rPr>
          <w:b w:val="0"/>
        </w:rPr>
      </w:pPr>
    </w:p>
    <w:tbl>
      <w:tblPr>
        <w:tblStyle w:val="TableGrid"/>
        <w:tblpPr w:leftFromText="180" w:rightFromText="180" w:vertAnchor="text" w:tblpX="279" w:tblpY="1"/>
        <w:tblOverlap w:val="never"/>
        <w:tblW w:w="15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1413"/>
        <w:gridCol w:w="11061"/>
        <w:gridCol w:w="846"/>
        <w:gridCol w:w="1417"/>
        <w:gridCol w:w="709"/>
      </w:tblGrid>
      <w:tr w:rsidR="00A17B02" w14:paraId="2E822E68" w14:textId="77777777" w:rsidTr="008A19C9">
        <w:tc>
          <w:tcPr>
            <w:tcW w:w="1413" w:type="dxa"/>
            <w:tcMar>
              <w:top w:w="85" w:type="dxa"/>
              <w:bottom w:w="85" w:type="dxa"/>
            </w:tcMar>
          </w:tcPr>
          <w:p w14:paraId="76F60965" w14:textId="77777777" w:rsidR="00A17B02" w:rsidRPr="00B015FC" w:rsidRDefault="00A17B02" w:rsidP="00E2544D">
            <w:pPr>
              <w:tabs>
                <w:tab w:val="left" w:pos="596"/>
              </w:tabs>
              <w:ind w:left="34" w:right="89" w:firstLine="0"/>
              <w:jc w:val="left"/>
              <w:rPr>
                <w:sz w:val="20"/>
                <w:szCs w:val="20"/>
              </w:rPr>
            </w:pPr>
            <w:r w:rsidRPr="00B015FC">
              <w:rPr>
                <w:sz w:val="20"/>
                <w:szCs w:val="20"/>
              </w:rPr>
              <w:t>No</w:t>
            </w:r>
          </w:p>
        </w:tc>
        <w:tc>
          <w:tcPr>
            <w:tcW w:w="11061" w:type="dxa"/>
            <w:tcMar>
              <w:top w:w="85" w:type="dxa"/>
              <w:bottom w:w="85" w:type="dxa"/>
            </w:tcMar>
          </w:tcPr>
          <w:p w14:paraId="57D36A71" w14:textId="77777777" w:rsidR="00A17B02" w:rsidRPr="00B015FC" w:rsidRDefault="009E40CC" w:rsidP="00E2544D">
            <w:pPr>
              <w:ind w:left="459" w:right="89" w:hanging="425"/>
              <w:jc w:val="left"/>
              <w:rPr>
                <w:sz w:val="20"/>
                <w:szCs w:val="20"/>
              </w:rPr>
            </w:pPr>
            <w:r w:rsidRPr="00B015FC">
              <w:rPr>
                <w:sz w:val="20"/>
                <w:szCs w:val="20"/>
              </w:rPr>
              <w:t>Minute</w:t>
            </w:r>
          </w:p>
        </w:tc>
        <w:tc>
          <w:tcPr>
            <w:tcW w:w="846" w:type="dxa"/>
            <w:tcMar>
              <w:top w:w="85" w:type="dxa"/>
              <w:bottom w:w="85" w:type="dxa"/>
            </w:tcMar>
          </w:tcPr>
          <w:p w14:paraId="64A7498A" w14:textId="77777777" w:rsidR="00A17B02" w:rsidRPr="00B015FC" w:rsidRDefault="00A17B02" w:rsidP="00E2544D">
            <w:pPr>
              <w:ind w:left="993" w:right="89" w:hanging="993"/>
              <w:jc w:val="left"/>
              <w:rPr>
                <w:sz w:val="20"/>
                <w:szCs w:val="20"/>
              </w:rPr>
            </w:pPr>
            <w:r w:rsidRPr="00B015FC">
              <w:rPr>
                <w:sz w:val="20"/>
                <w:szCs w:val="20"/>
              </w:rPr>
              <w:t>Who</w:t>
            </w:r>
          </w:p>
        </w:tc>
        <w:tc>
          <w:tcPr>
            <w:tcW w:w="1417" w:type="dxa"/>
            <w:tcMar>
              <w:top w:w="85" w:type="dxa"/>
              <w:bottom w:w="85" w:type="dxa"/>
            </w:tcMar>
          </w:tcPr>
          <w:p w14:paraId="00BD20D5" w14:textId="77777777" w:rsidR="00A17B02" w:rsidRPr="00B015FC" w:rsidRDefault="009E40CC" w:rsidP="00E2544D">
            <w:pPr>
              <w:ind w:left="0" w:right="89" w:firstLine="0"/>
              <w:jc w:val="left"/>
              <w:rPr>
                <w:sz w:val="20"/>
                <w:szCs w:val="20"/>
              </w:rPr>
            </w:pPr>
            <w:r w:rsidRPr="00B015FC">
              <w:rPr>
                <w:sz w:val="20"/>
                <w:szCs w:val="20"/>
              </w:rPr>
              <w:t>Action</w:t>
            </w:r>
          </w:p>
        </w:tc>
        <w:tc>
          <w:tcPr>
            <w:tcW w:w="709" w:type="dxa"/>
            <w:tcMar>
              <w:top w:w="85" w:type="dxa"/>
              <w:bottom w:w="85" w:type="dxa"/>
            </w:tcMar>
          </w:tcPr>
          <w:p w14:paraId="72A13BDB" w14:textId="77777777" w:rsidR="009E40CC" w:rsidRPr="00B015FC" w:rsidRDefault="009E40CC" w:rsidP="00E2544D">
            <w:pPr>
              <w:ind w:left="993" w:right="89" w:hanging="993"/>
              <w:jc w:val="left"/>
              <w:rPr>
                <w:sz w:val="20"/>
                <w:szCs w:val="20"/>
              </w:rPr>
            </w:pPr>
            <w:r w:rsidRPr="00B015FC">
              <w:rPr>
                <w:sz w:val="20"/>
                <w:szCs w:val="20"/>
              </w:rPr>
              <w:t>Date</w:t>
            </w:r>
          </w:p>
        </w:tc>
      </w:tr>
      <w:tr w:rsidR="0076070D" w14:paraId="5721250A" w14:textId="77777777" w:rsidTr="008A19C9">
        <w:tc>
          <w:tcPr>
            <w:tcW w:w="1413" w:type="dxa"/>
          </w:tcPr>
          <w:p w14:paraId="533B15BC" w14:textId="3AB28514" w:rsidR="00EA2158" w:rsidRPr="00F64728" w:rsidRDefault="00F64728" w:rsidP="00F64728">
            <w:pPr>
              <w:tabs>
                <w:tab w:val="left" w:pos="596"/>
              </w:tabs>
              <w:ind w:left="360" w:right="89" w:firstLine="0"/>
              <w:jc w:val="left"/>
              <w:rPr>
                <w:b w:val="0"/>
                <w:sz w:val="20"/>
                <w:szCs w:val="20"/>
              </w:rPr>
            </w:pPr>
            <w:r>
              <w:rPr>
                <w:b w:val="0"/>
                <w:sz w:val="20"/>
                <w:szCs w:val="20"/>
              </w:rPr>
              <w:t>21.</w:t>
            </w:r>
            <w:r w:rsidR="003F3073">
              <w:rPr>
                <w:b w:val="0"/>
                <w:sz w:val="20"/>
                <w:szCs w:val="20"/>
              </w:rPr>
              <w:t>5</w:t>
            </w:r>
            <w:r>
              <w:rPr>
                <w:b w:val="0"/>
                <w:sz w:val="20"/>
                <w:szCs w:val="20"/>
              </w:rPr>
              <w:t>.1</w:t>
            </w:r>
          </w:p>
        </w:tc>
        <w:tc>
          <w:tcPr>
            <w:tcW w:w="11061" w:type="dxa"/>
            <w:tcMar>
              <w:top w:w="85" w:type="dxa"/>
              <w:bottom w:w="85" w:type="dxa"/>
            </w:tcMar>
          </w:tcPr>
          <w:p w14:paraId="4A77251B" w14:textId="77777777" w:rsidR="006A48F2" w:rsidRDefault="004F650F" w:rsidP="00826E4C">
            <w:pPr>
              <w:ind w:left="34" w:right="89" w:firstLine="0"/>
              <w:jc w:val="both"/>
              <w:rPr>
                <w:sz w:val="20"/>
                <w:szCs w:val="20"/>
              </w:rPr>
            </w:pPr>
            <w:r w:rsidRPr="00B015FC">
              <w:rPr>
                <w:sz w:val="20"/>
                <w:szCs w:val="20"/>
              </w:rPr>
              <w:t>Welcome and apologies for absence</w:t>
            </w:r>
            <w:r w:rsidR="00F072F2" w:rsidRPr="00B015FC">
              <w:rPr>
                <w:sz w:val="20"/>
                <w:szCs w:val="20"/>
              </w:rPr>
              <w:t xml:space="preserve">. </w:t>
            </w:r>
          </w:p>
          <w:p w14:paraId="214FAC33" w14:textId="6E4E7984" w:rsidR="004C4547" w:rsidRDefault="006E4C98" w:rsidP="00826E4C">
            <w:pPr>
              <w:ind w:left="34" w:right="89" w:firstLine="0"/>
              <w:jc w:val="both"/>
              <w:rPr>
                <w:b w:val="0"/>
                <w:sz w:val="20"/>
                <w:szCs w:val="20"/>
              </w:rPr>
            </w:pPr>
            <w:r w:rsidRPr="00B015FC">
              <w:rPr>
                <w:b w:val="0"/>
                <w:sz w:val="20"/>
                <w:szCs w:val="20"/>
              </w:rPr>
              <w:t>The Chair welcomed all governors to the meeting</w:t>
            </w:r>
            <w:r w:rsidR="0027775B">
              <w:rPr>
                <w:b w:val="0"/>
                <w:sz w:val="20"/>
                <w:szCs w:val="20"/>
              </w:rPr>
              <w:t xml:space="preserve"> and provided introductions for new members</w:t>
            </w:r>
            <w:r w:rsidR="0082077E">
              <w:rPr>
                <w:b w:val="0"/>
                <w:sz w:val="20"/>
                <w:szCs w:val="20"/>
              </w:rPr>
              <w:t>.</w:t>
            </w:r>
            <w:r w:rsidR="00BB61DC">
              <w:rPr>
                <w:b w:val="0"/>
                <w:sz w:val="20"/>
                <w:szCs w:val="20"/>
              </w:rPr>
              <w:t xml:space="preserve"> </w:t>
            </w:r>
          </w:p>
          <w:p w14:paraId="5398BD9B" w14:textId="25AEB881" w:rsidR="0026626B" w:rsidRDefault="0026626B" w:rsidP="00826E4C">
            <w:pPr>
              <w:ind w:left="34" w:right="89" w:firstLine="0"/>
              <w:jc w:val="both"/>
              <w:rPr>
                <w:b w:val="0"/>
                <w:sz w:val="20"/>
                <w:szCs w:val="20"/>
              </w:rPr>
            </w:pPr>
          </w:p>
          <w:p w14:paraId="3AE8F47F" w14:textId="5CFB4C9B" w:rsidR="0026626B" w:rsidRDefault="0026626B" w:rsidP="00826E4C">
            <w:pPr>
              <w:ind w:left="34" w:right="89" w:firstLine="0"/>
              <w:jc w:val="both"/>
              <w:rPr>
                <w:b w:val="0"/>
                <w:sz w:val="20"/>
                <w:szCs w:val="20"/>
              </w:rPr>
            </w:pPr>
            <w:r>
              <w:rPr>
                <w:b w:val="0"/>
                <w:sz w:val="20"/>
                <w:szCs w:val="20"/>
              </w:rPr>
              <w:t>There will be an opportunity for a new staff representative to join the board following the departure of F Tudor.</w:t>
            </w:r>
          </w:p>
          <w:p w14:paraId="7473BEA8" w14:textId="77777777" w:rsidR="004C4547" w:rsidRDefault="004C4547" w:rsidP="00826E4C">
            <w:pPr>
              <w:ind w:left="34" w:right="89" w:firstLine="0"/>
              <w:jc w:val="both"/>
              <w:rPr>
                <w:b w:val="0"/>
                <w:sz w:val="20"/>
                <w:szCs w:val="20"/>
              </w:rPr>
            </w:pPr>
          </w:p>
          <w:p w14:paraId="1CBDB1DA" w14:textId="04305CA2" w:rsidR="008F41CF" w:rsidRPr="00A21B11" w:rsidRDefault="007926D1" w:rsidP="00A21B11">
            <w:pPr>
              <w:ind w:left="0" w:right="89" w:firstLine="0"/>
              <w:jc w:val="both"/>
              <w:rPr>
                <w:b w:val="0"/>
                <w:sz w:val="20"/>
                <w:szCs w:val="20"/>
              </w:rPr>
            </w:pPr>
            <w:r w:rsidRPr="00A21B11">
              <w:rPr>
                <w:b w:val="0"/>
                <w:sz w:val="20"/>
                <w:szCs w:val="20"/>
              </w:rPr>
              <w:t>Apol</w:t>
            </w:r>
            <w:r w:rsidR="00755617" w:rsidRPr="00A21B11">
              <w:rPr>
                <w:b w:val="0"/>
                <w:sz w:val="20"/>
                <w:szCs w:val="20"/>
              </w:rPr>
              <w:t>ogies</w:t>
            </w:r>
            <w:r w:rsidR="00244F4E" w:rsidRPr="00A21B11">
              <w:rPr>
                <w:b w:val="0"/>
                <w:sz w:val="20"/>
                <w:szCs w:val="20"/>
              </w:rPr>
              <w:t xml:space="preserve"> were</w:t>
            </w:r>
            <w:r w:rsidR="00826E4C" w:rsidRPr="00A21B11">
              <w:rPr>
                <w:b w:val="0"/>
                <w:sz w:val="20"/>
                <w:szCs w:val="20"/>
              </w:rPr>
              <w:t xml:space="preserve"> received</w:t>
            </w:r>
            <w:r w:rsidR="00755617" w:rsidRPr="00A21B11">
              <w:rPr>
                <w:b w:val="0"/>
                <w:sz w:val="20"/>
                <w:szCs w:val="20"/>
              </w:rPr>
              <w:t xml:space="preserve"> from </w:t>
            </w:r>
            <w:r w:rsidR="006A3F1F">
              <w:rPr>
                <w:b w:val="0"/>
                <w:sz w:val="20"/>
                <w:szCs w:val="20"/>
              </w:rPr>
              <w:t>Tony Dalgaty, Iain Jurgenson</w:t>
            </w:r>
            <w:r w:rsidR="004147B2">
              <w:rPr>
                <w:b w:val="0"/>
                <w:sz w:val="20"/>
                <w:szCs w:val="20"/>
              </w:rPr>
              <w:t>, Jim Findlay</w:t>
            </w:r>
            <w:r w:rsidR="006A3F1F">
              <w:rPr>
                <w:b w:val="0"/>
                <w:sz w:val="20"/>
                <w:szCs w:val="20"/>
              </w:rPr>
              <w:t xml:space="preserve"> and Jennifer Swanson.</w:t>
            </w:r>
          </w:p>
        </w:tc>
        <w:tc>
          <w:tcPr>
            <w:tcW w:w="846" w:type="dxa"/>
            <w:tcMar>
              <w:top w:w="28" w:type="dxa"/>
              <w:left w:w="28" w:type="dxa"/>
              <w:bottom w:w="28" w:type="dxa"/>
              <w:right w:w="28" w:type="dxa"/>
            </w:tcMar>
          </w:tcPr>
          <w:p w14:paraId="345CC8E5" w14:textId="77777777" w:rsidR="00EA2158" w:rsidRPr="00B015FC" w:rsidRDefault="00EA2158" w:rsidP="00E2544D">
            <w:pPr>
              <w:ind w:left="993" w:right="89" w:hanging="993"/>
              <w:jc w:val="left"/>
              <w:rPr>
                <w:b w:val="0"/>
                <w:sz w:val="20"/>
                <w:szCs w:val="20"/>
              </w:rPr>
            </w:pPr>
          </w:p>
        </w:tc>
        <w:tc>
          <w:tcPr>
            <w:tcW w:w="1417" w:type="dxa"/>
            <w:tcMar>
              <w:top w:w="28" w:type="dxa"/>
              <w:left w:w="28" w:type="dxa"/>
              <w:bottom w:w="28" w:type="dxa"/>
              <w:right w:w="28" w:type="dxa"/>
            </w:tcMar>
          </w:tcPr>
          <w:p w14:paraId="6693C4B8" w14:textId="77777777" w:rsidR="00EA2158" w:rsidRPr="00B015FC" w:rsidRDefault="00EA2158" w:rsidP="00E2544D">
            <w:pPr>
              <w:ind w:left="993" w:right="89" w:hanging="993"/>
              <w:jc w:val="left"/>
              <w:rPr>
                <w:b w:val="0"/>
                <w:sz w:val="20"/>
                <w:szCs w:val="20"/>
              </w:rPr>
            </w:pPr>
          </w:p>
        </w:tc>
        <w:tc>
          <w:tcPr>
            <w:tcW w:w="709" w:type="dxa"/>
            <w:tcMar>
              <w:top w:w="28" w:type="dxa"/>
              <w:left w:w="28" w:type="dxa"/>
              <w:bottom w:w="28" w:type="dxa"/>
              <w:right w:w="28" w:type="dxa"/>
            </w:tcMar>
          </w:tcPr>
          <w:p w14:paraId="4DEEA447" w14:textId="77777777" w:rsidR="00EA2158" w:rsidRPr="00B015FC" w:rsidRDefault="00EA2158" w:rsidP="00E2544D">
            <w:pPr>
              <w:ind w:left="993" w:right="89" w:hanging="993"/>
              <w:jc w:val="left"/>
              <w:rPr>
                <w:b w:val="0"/>
                <w:sz w:val="20"/>
                <w:szCs w:val="20"/>
              </w:rPr>
            </w:pPr>
          </w:p>
        </w:tc>
      </w:tr>
      <w:tr w:rsidR="0076070D" w14:paraId="5389C925" w14:textId="77777777" w:rsidTr="008A19C9">
        <w:tc>
          <w:tcPr>
            <w:tcW w:w="1413" w:type="dxa"/>
          </w:tcPr>
          <w:p w14:paraId="2D96C408" w14:textId="05D57CD0" w:rsidR="005F7B4D" w:rsidRPr="00F64728" w:rsidRDefault="00F64728" w:rsidP="00F64728">
            <w:pPr>
              <w:tabs>
                <w:tab w:val="left" w:pos="596"/>
              </w:tabs>
              <w:ind w:left="360" w:right="89" w:firstLine="0"/>
              <w:jc w:val="left"/>
              <w:rPr>
                <w:b w:val="0"/>
                <w:sz w:val="20"/>
                <w:szCs w:val="20"/>
              </w:rPr>
            </w:pPr>
            <w:r>
              <w:rPr>
                <w:b w:val="0"/>
                <w:sz w:val="20"/>
                <w:szCs w:val="20"/>
              </w:rPr>
              <w:t>21.</w:t>
            </w:r>
            <w:r w:rsidR="003F3073">
              <w:rPr>
                <w:b w:val="0"/>
                <w:sz w:val="20"/>
                <w:szCs w:val="20"/>
              </w:rPr>
              <w:t>5</w:t>
            </w:r>
            <w:r>
              <w:rPr>
                <w:b w:val="0"/>
                <w:sz w:val="20"/>
                <w:szCs w:val="20"/>
              </w:rPr>
              <w:t>.2</w:t>
            </w:r>
          </w:p>
        </w:tc>
        <w:tc>
          <w:tcPr>
            <w:tcW w:w="11061" w:type="dxa"/>
            <w:tcMar>
              <w:top w:w="85" w:type="dxa"/>
              <w:bottom w:w="85" w:type="dxa"/>
            </w:tcMar>
          </w:tcPr>
          <w:p w14:paraId="382DA27B" w14:textId="77777777" w:rsidR="007834EE" w:rsidRPr="00B015FC" w:rsidRDefault="004F650F" w:rsidP="00F9400E">
            <w:pPr>
              <w:ind w:left="34" w:right="89" w:firstLine="0"/>
              <w:jc w:val="both"/>
              <w:rPr>
                <w:sz w:val="20"/>
                <w:szCs w:val="20"/>
              </w:rPr>
            </w:pPr>
            <w:r w:rsidRPr="00B015FC">
              <w:rPr>
                <w:sz w:val="20"/>
                <w:szCs w:val="20"/>
              </w:rPr>
              <w:t xml:space="preserve">Declarations of interest &amp; to determine any items as confidential. </w:t>
            </w:r>
            <w:r w:rsidR="00E2544D" w:rsidRPr="00B015FC">
              <w:rPr>
                <w:sz w:val="20"/>
                <w:szCs w:val="20"/>
              </w:rPr>
              <w:t xml:space="preserve"> </w:t>
            </w:r>
          </w:p>
          <w:p w14:paraId="2A42A734" w14:textId="77777777" w:rsidR="00426D21" w:rsidRDefault="00426D21" w:rsidP="00BB61DC">
            <w:pPr>
              <w:ind w:left="10" w:right="89"/>
              <w:jc w:val="left"/>
              <w:rPr>
                <w:b w:val="0"/>
                <w:sz w:val="20"/>
                <w:szCs w:val="20"/>
              </w:rPr>
            </w:pPr>
            <w:r>
              <w:rPr>
                <w:b w:val="0"/>
                <w:sz w:val="20"/>
                <w:szCs w:val="20"/>
              </w:rPr>
              <w:t xml:space="preserve">There were no matters deemed as confidential. </w:t>
            </w:r>
          </w:p>
          <w:p w14:paraId="0BEB20C1" w14:textId="0E8F4B26" w:rsidR="00166C1B" w:rsidRPr="00BB61DC" w:rsidRDefault="00166C1B" w:rsidP="004147B2">
            <w:pPr>
              <w:ind w:left="0" w:right="89" w:firstLine="0"/>
              <w:jc w:val="left"/>
              <w:rPr>
                <w:b w:val="0"/>
                <w:sz w:val="20"/>
                <w:szCs w:val="20"/>
              </w:rPr>
            </w:pPr>
          </w:p>
        </w:tc>
        <w:tc>
          <w:tcPr>
            <w:tcW w:w="846" w:type="dxa"/>
            <w:tcMar>
              <w:top w:w="28" w:type="dxa"/>
              <w:left w:w="28" w:type="dxa"/>
              <w:bottom w:w="28" w:type="dxa"/>
              <w:right w:w="28" w:type="dxa"/>
            </w:tcMar>
          </w:tcPr>
          <w:p w14:paraId="56544848" w14:textId="77777777" w:rsidR="00EA2158" w:rsidRPr="00B015FC" w:rsidRDefault="00EA2158" w:rsidP="00E2544D">
            <w:pPr>
              <w:ind w:left="993" w:right="89" w:hanging="993"/>
              <w:jc w:val="left"/>
              <w:rPr>
                <w:b w:val="0"/>
                <w:sz w:val="20"/>
                <w:szCs w:val="20"/>
              </w:rPr>
            </w:pPr>
          </w:p>
        </w:tc>
        <w:tc>
          <w:tcPr>
            <w:tcW w:w="1417" w:type="dxa"/>
            <w:tcMar>
              <w:top w:w="28" w:type="dxa"/>
              <w:left w:w="28" w:type="dxa"/>
              <w:bottom w:w="28" w:type="dxa"/>
              <w:right w:w="28" w:type="dxa"/>
            </w:tcMar>
          </w:tcPr>
          <w:p w14:paraId="7A65C686" w14:textId="77777777" w:rsidR="00EA2158" w:rsidRPr="00B015FC" w:rsidRDefault="00EA2158" w:rsidP="00E2544D">
            <w:pPr>
              <w:ind w:left="993" w:right="89" w:hanging="993"/>
              <w:jc w:val="left"/>
              <w:rPr>
                <w:b w:val="0"/>
                <w:sz w:val="20"/>
                <w:szCs w:val="20"/>
              </w:rPr>
            </w:pPr>
          </w:p>
        </w:tc>
        <w:tc>
          <w:tcPr>
            <w:tcW w:w="709" w:type="dxa"/>
            <w:tcMar>
              <w:top w:w="28" w:type="dxa"/>
              <w:left w:w="28" w:type="dxa"/>
              <w:bottom w:w="28" w:type="dxa"/>
              <w:right w:w="28" w:type="dxa"/>
            </w:tcMar>
          </w:tcPr>
          <w:p w14:paraId="2D7DF0C0" w14:textId="77777777" w:rsidR="00EA2158" w:rsidRPr="00B015FC" w:rsidRDefault="00EA2158" w:rsidP="00E2544D">
            <w:pPr>
              <w:ind w:left="993" w:right="89" w:hanging="993"/>
              <w:jc w:val="left"/>
              <w:rPr>
                <w:b w:val="0"/>
                <w:sz w:val="20"/>
                <w:szCs w:val="20"/>
              </w:rPr>
            </w:pPr>
          </w:p>
        </w:tc>
      </w:tr>
      <w:tr w:rsidR="00914A71" w14:paraId="75FAC7B0" w14:textId="77777777" w:rsidTr="008A19C9">
        <w:tc>
          <w:tcPr>
            <w:tcW w:w="1413" w:type="dxa"/>
          </w:tcPr>
          <w:p w14:paraId="6DF60A71" w14:textId="313A3C34" w:rsidR="00914A71" w:rsidRPr="00F64728" w:rsidRDefault="00F64728" w:rsidP="00F64728">
            <w:pPr>
              <w:tabs>
                <w:tab w:val="left" w:pos="596"/>
              </w:tabs>
              <w:ind w:left="360" w:right="89" w:firstLine="0"/>
              <w:jc w:val="left"/>
              <w:rPr>
                <w:b w:val="0"/>
                <w:sz w:val="20"/>
                <w:szCs w:val="20"/>
              </w:rPr>
            </w:pPr>
            <w:r>
              <w:rPr>
                <w:b w:val="0"/>
                <w:sz w:val="20"/>
                <w:szCs w:val="20"/>
              </w:rPr>
              <w:t>21.</w:t>
            </w:r>
            <w:r w:rsidR="003F3073">
              <w:rPr>
                <w:b w:val="0"/>
                <w:sz w:val="20"/>
                <w:szCs w:val="20"/>
              </w:rPr>
              <w:t>5</w:t>
            </w:r>
            <w:r>
              <w:rPr>
                <w:b w:val="0"/>
                <w:sz w:val="20"/>
                <w:szCs w:val="20"/>
              </w:rPr>
              <w:t>.3</w:t>
            </w:r>
          </w:p>
        </w:tc>
        <w:tc>
          <w:tcPr>
            <w:tcW w:w="11061" w:type="dxa"/>
            <w:tcMar>
              <w:top w:w="85" w:type="dxa"/>
              <w:bottom w:w="85" w:type="dxa"/>
            </w:tcMar>
          </w:tcPr>
          <w:p w14:paraId="632232C2" w14:textId="0224748B" w:rsidR="00B638BD" w:rsidRDefault="003F3073" w:rsidP="003F3073">
            <w:pPr>
              <w:ind w:left="0" w:right="89" w:firstLine="0"/>
              <w:jc w:val="both"/>
              <w:rPr>
                <w:bCs/>
                <w:sz w:val="20"/>
                <w:szCs w:val="20"/>
              </w:rPr>
            </w:pPr>
            <w:r w:rsidRPr="003F3073">
              <w:rPr>
                <w:bCs/>
                <w:sz w:val="20"/>
                <w:szCs w:val="20"/>
              </w:rPr>
              <w:t>Minutes of the Previous Meeting</w:t>
            </w:r>
          </w:p>
          <w:p w14:paraId="2BEE07B3" w14:textId="504C6C89" w:rsidR="0046563C" w:rsidRPr="003F3073" w:rsidRDefault="00EB3524" w:rsidP="00EB3524">
            <w:pPr>
              <w:ind w:left="0" w:right="89" w:firstLine="0"/>
              <w:jc w:val="both"/>
              <w:rPr>
                <w:bCs/>
                <w:sz w:val="20"/>
                <w:szCs w:val="20"/>
              </w:rPr>
            </w:pPr>
            <w:r>
              <w:rPr>
                <w:rFonts w:asciiTheme="minorHAnsi" w:eastAsia="Times New Roman" w:hAnsiTheme="minorHAnsi" w:cstheme="minorHAnsi"/>
                <w:b w:val="0"/>
                <w:bCs/>
                <w:color w:val="auto"/>
                <w:sz w:val="20"/>
                <w:szCs w:val="20"/>
              </w:rPr>
              <w:t>The minutes of the meeting were reported as accurate.</w:t>
            </w:r>
          </w:p>
        </w:tc>
        <w:tc>
          <w:tcPr>
            <w:tcW w:w="846" w:type="dxa"/>
            <w:tcMar>
              <w:top w:w="28" w:type="dxa"/>
              <w:left w:w="28" w:type="dxa"/>
              <w:bottom w:w="28" w:type="dxa"/>
              <w:right w:w="28" w:type="dxa"/>
            </w:tcMar>
          </w:tcPr>
          <w:p w14:paraId="65AA1626" w14:textId="039933C5" w:rsidR="009416D7" w:rsidRPr="00B015FC" w:rsidRDefault="009416D7" w:rsidP="00A15C87">
            <w:pPr>
              <w:ind w:left="0" w:right="89" w:firstLine="0"/>
              <w:jc w:val="left"/>
              <w:rPr>
                <w:b w:val="0"/>
                <w:sz w:val="20"/>
                <w:szCs w:val="20"/>
              </w:rPr>
            </w:pPr>
          </w:p>
        </w:tc>
        <w:tc>
          <w:tcPr>
            <w:tcW w:w="1417" w:type="dxa"/>
            <w:tcMar>
              <w:top w:w="28" w:type="dxa"/>
              <w:left w:w="28" w:type="dxa"/>
              <w:bottom w:w="28" w:type="dxa"/>
              <w:right w:w="28" w:type="dxa"/>
            </w:tcMar>
          </w:tcPr>
          <w:p w14:paraId="75299128" w14:textId="77777777" w:rsidR="00661B0C" w:rsidRDefault="00661B0C" w:rsidP="00C53BB2">
            <w:pPr>
              <w:ind w:left="0" w:right="89" w:firstLine="0"/>
              <w:jc w:val="left"/>
              <w:rPr>
                <w:b w:val="0"/>
                <w:sz w:val="20"/>
                <w:szCs w:val="20"/>
              </w:rPr>
            </w:pPr>
          </w:p>
          <w:p w14:paraId="49208B84" w14:textId="6CB84B31" w:rsidR="003363AD" w:rsidRPr="00B015FC" w:rsidRDefault="00B81792" w:rsidP="00C53BB2">
            <w:pPr>
              <w:ind w:left="0" w:right="89" w:firstLine="0"/>
              <w:jc w:val="left"/>
              <w:rPr>
                <w:b w:val="0"/>
                <w:sz w:val="20"/>
                <w:szCs w:val="20"/>
              </w:rPr>
            </w:pPr>
            <w:r>
              <w:rPr>
                <w:b w:val="0"/>
                <w:sz w:val="20"/>
                <w:szCs w:val="20"/>
              </w:rPr>
              <w:t>Approved</w:t>
            </w:r>
          </w:p>
        </w:tc>
        <w:tc>
          <w:tcPr>
            <w:tcW w:w="709" w:type="dxa"/>
            <w:tcMar>
              <w:top w:w="28" w:type="dxa"/>
              <w:left w:w="28" w:type="dxa"/>
              <w:bottom w:w="28" w:type="dxa"/>
              <w:right w:w="28" w:type="dxa"/>
            </w:tcMar>
          </w:tcPr>
          <w:p w14:paraId="00952D62" w14:textId="2E74D554" w:rsidR="00DF3B7B" w:rsidRPr="00B015FC" w:rsidRDefault="00DF3B7B" w:rsidP="00E2544D">
            <w:pPr>
              <w:ind w:left="993" w:right="89" w:hanging="993"/>
              <w:jc w:val="left"/>
              <w:rPr>
                <w:b w:val="0"/>
                <w:sz w:val="20"/>
                <w:szCs w:val="20"/>
              </w:rPr>
            </w:pPr>
          </w:p>
        </w:tc>
      </w:tr>
      <w:tr w:rsidR="003F3073" w14:paraId="332A8808" w14:textId="77777777" w:rsidTr="008A19C9">
        <w:tc>
          <w:tcPr>
            <w:tcW w:w="1413" w:type="dxa"/>
          </w:tcPr>
          <w:p w14:paraId="696D5AA1" w14:textId="6A47D024" w:rsidR="003F3073" w:rsidRPr="00F64728" w:rsidRDefault="003F3073" w:rsidP="003F3073">
            <w:pPr>
              <w:tabs>
                <w:tab w:val="left" w:pos="596"/>
              </w:tabs>
              <w:ind w:left="360" w:right="89" w:firstLine="0"/>
              <w:jc w:val="left"/>
              <w:rPr>
                <w:b w:val="0"/>
                <w:sz w:val="20"/>
                <w:szCs w:val="20"/>
              </w:rPr>
            </w:pPr>
            <w:r>
              <w:rPr>
                <w:b w:val="0"/>
                <w:sz w:val="20"/>
                <w:szCs w:val="20"/>
              </w:rPr>
              <w:lastRenderedPageBreak/>
              <w:t>21.5.4</w:t>
            </w:r>
          </w:p>
        </w:tc>
        <w:tc>
          <w:tcPr>
            <w:tcW w:w="11061" w:type="dxa"/>
            <w:tcMar>
              <w:top w:w="85" w:type="dxa"/>
              <w:bottom w:w="85" w:type="dxa"/>
            </w:tcMar>
          </w:tcPr>
          <w:p w14:paraId="395E6053" w14:textId="1603F192" w:rsidR="003F3073" w:rsidRPr="00B015FC" w:rsidRDefault="00F6069F" w:rsidP="003F3073">
            <w:pPr>
              <w:ind w:left="0" w:right="89" w:firstLine="0"/>
              <w:jc w:val="both"/>
              <w:rPr>
                <w:b w:val="0"/>
                <w:sz w:val="20"/>
                <w:szCs w:val="20"/>
              </w:rPr>
            </w:pPr>
            <w:r>
              <w:rPr>
                <w:sz w:val="20"/>
                <w:szCs w:val="20"/>
              </w:rPr>
              <w:t>Outstanding Actions</w:t>
            </w:r>
          </w:p>
          <w:p w14:paraId="233ACDF9" w14:textId="532F245B" w:rsidR="003F3073" w:rsidRPr="00F26D40" w:rsidRDefault="00EB3524" w:rsidP="003F3073">
            <w:pPr>
              <w:ind w:left="0" w:right="89" w:firstLine="0"/>
              <w:jc w:val="both"/>
              <w:rPr>
                <w:b w:val="0"/>
                <w:sz w:val="20"/>
                <w:szCs w:val="20"/>
              </w:rPr>
            </w:pPr>
            <w:r>
              <w:rPr>
                <w:b w:val="0"/>
                <w:sz w:val="20"/>
                <w:szCs w:val="20"/>
              </w:rPr>
              <w:t>The</w:t>
            </w:r>
            <w:r w:rsidR="00F26D40">
              <w:rPr>
                <w:b w:val="0"/>
                <w:sz w:val="20"/>
                <w:szCs w:val="20"/>
              </w:rPr>
              <w:t xml:space="preserve"> outstanding actions</w:t>
            </w:r>
            <w:r>
              <w:rPr>
                <w:b w:val="0"/>
                <w:sz w:val="20"/>
                <w:szCs w:val="20"/>
              </w:rPr>
              <w:t xml:space="preserve"> were updated</w:t>
            </w:r>
            <w:r w:rsidR="00F26D40">
              <w:rPr>
                <w:b w:val="0"/>
                <w:sz w:val="20"/>
                <w:szCs w:val="20"/>
              </w:rPr>
              <w:t xml:space="preserve"> accordingly.</w:t>
            </w:r>
          </w:p>
        </w:tc>
        <w:tc>
          <w:tcPr>
            <w:tcW w:w="846" w:type="dxa"/>
            <w:tcMar>
              <w:top w:w="28" w:type="dxa"/>
              <w:left w:w="28" w:type="dxa"/>
              <w:bottom w:w="28" w:type="dxa"/>
              <w:right w:w="28" w:type="dxa"/>
            </w:tcMar>
          </w:tcPr>
          <w:p w14:paraId="21FC8A1F" w14:textId="35678C10" w:rsidR="003F3073" w:rsidRPr="00B015FC" w:rsidRDefault="003F3073" w:rsidP="003F3073">
            <w:pPr>
              <w:ind w:left="0" w:right="89" w:firstLine="0"/>
              <w:rPr>
                <w:b w:val="0"/>
                <w:sz w:val="20"/>
                <w:szCs w:val="20"/>
              </w:rPr>
            </w:pPr>
          </w:p>
        </w:tc>
        <w:tc>
          <w:tcPr>
            <w:tcW w:w="1417" w:type="dxa"/>
            <w:tcMar>
              <w:top w:w="28" w:type="dxa"/>
              <w:left w:w="28" w:type="dxa"/>
              <w:bottom w:w="28" w:type="dxa"/>
              <w:right w:w="28" w:type="dxa"/>
            </w:tcMar>
          </w:tcPr>
          <w:p w14:paraId="7DE2D323" w14:textId="77777777" w:rsidR="00166C1B" w:rsidRDefault="00166C1B" w:rsidP="006F236A">
            <w:pPr>
              <w:ind w:left="0" w:right="89" w:firstLine="0"/>
              <w:jc w:val="both"/>
              <w:rPr>
                <w:b w:val="0"/>
                <w:sz w:val="20"/>
                <w:szCs w:val="20"/>
              </w:rPr>
            </w:pPr>
          </w:p>
          <w:p w14:paraId="704B97BB" w14:textId="5A154AC8" w:rsidR="003F3073" w:rsidRPr="00B015FC" w:rsidRDefault="006F236A" w:rsidP="006F236A">
            <w:pPr>
              <w:ind w:left="0" w:right="89" w:firstLine="0"/>
              <w:jc w:val="both"/>
              <w:rPr>
                <w:b w:val="0"/>
                <w:sz w:val="20"/>
                <w:szCs w:val="20"/>
              </w:rPr>
            </w:pPr>
            <w:r>
              <w:rPr>
                <w:b w:val="0"/>
                <w:sz w:val="20"/>
                <w:szCs w:val="20"/>
              </w:rPr>
              <w:t>Noted</w:t>
            </w:r>
          </w:p>
        </w:tc>
        <w:tc>
          <w:tcPr>
            <w:tcW w:w="709" w:type="dxa"/>
            <w:tcMar>
              <w:top w:w="28" w:type="dxa"/>
              <w:left w:w="28" w:type="dxa"/>
              <w:bottom w:w="28" w:type="dxa"/>
              <w:right w:w="28" w:type="dxa"/>
            </w:tcMar>
          </w:tcPr>
          <w:p w14:paraId="1F08E449" w14:textId="77777777" w:rsidR="003F3073" w:rsidRPr="00B015FC" w:rsidRDefault="003F3073" w:rsidP="003F3073">
            <w:pPr>
              <w:ind w:left="993" w:right="89" w:hanging="993"/>
              <w:jc w:val="left"/>
              <w:rPr>
                <w:b w:val="0"/>
                <w:sz w:val="20"/>
                <w:szCs w:val="20"/>
              </w:rPr>
            </w:pPr>
          </w:p>
        </w:tc>
      </w:tr>
      <w:tr w:rsidR="003F3073" w14:paraId="6C8FA903" w14:textId="77777777" w:rsidTr="008A19C9">
        <w:tc>
          <w:tcPr>
            <w:tcW w:w="1413" w:type="dxa"/>
          </w:tcPr>
          <w:p w14:paraId="4DBAE12D" w14:textId="5C2C8CD2" w:rsidR="003F3073" w:rsidRDefault="003F3073" w:rsidP="003F3073">
            <w:pPr>
              <w:tabs>
                <w:tab w:val="left" w:pos="596"/>
              </w:tabs>
              <w:ind w:left="360" w:right="89" w:firstLine="0"/>
              <w:jc w:val="left"/>
              <w:rPr>
                <w:b w:val="0"/>
                <w:sz w:val="20"/>
                <w:szCs w:val="20"/>
              </w:rPr>
            </w:pPr>
            <w:r>
              <w:rPr>
                <w:b w:val="0"/>
                <w:sz w:val="20"/>
                <w:szCs w:val="20"/>
              </w:rPr>
              <w:t>21.5.5</w:t>
            </w:r>
          </w:p>
        </w:tc>
        <w:tc>
          <w:tcPr>
            <w:tcW w:w="11061" w:type="dxa"/>
            <w:tcMar>
              <w:top w:w="85" w:type="dxa"/>
              <w:bottom w:w="85" w:type="dxa"/>
            </w:tcMar>
          </w:tcPr>
          <w:p w14:paraId="4CAEB512" w14:textId="77777777" w:rsidR="003F3073" w:rsidRDefault="00F6069F" w:rsidP="003F3073">
            <w:pPr>
              <w:ind w:left="1"/>
              <w:jc w:val="left"/>
              <w:rPr>
                <w:rFonts w:asciiTheme="minorHAnsi" w:hAnsiTheme="minorHAnsi" w:cstheme="minorHAnsi"/>
                <w:sz w:val="20"/>
                <w:szCs w:val="20"/>
              </w:rPr>
            </w:pPr>
            <w:r w:rsidRPr="00F6069F">
              <w:rPr>
                <w:rFonts w:asciiTheme="minorHAnsi" w:hAnsiTheme="minorHAnsi" w:cstheme="minorHAnsi"/>
                <w:sz w:val="20"/>
                <w:szCs w:val="20"/>
              </w:rPr>
              <w:t>Matters Arising</w:t>
            </w:r>
          </w:p>
          <w:p w14:paraId="155D5843" w14:textId="33C42217" w:rsidR="002D4EF8" w:rsidRPr="00F6069F" w:rsidRDefault="002D4EF8" w:rsidP="003F3073">
            <w:pPr>
              <w:ind w:left="1"/>
              <w:jc w:val="left"/>
              <w:rPr>
                <w:sz w:val="20"/>
                <w:szCs w:val="20"/>
              </w:rPr>
            </w:pPr>
            <w:r>
              <w:rPr>
                <w:b w:val="0"/>
                <w:sz w:val="20"/>
                <w:szCs w:val="20"/>
              </w:rPr>
              <w:t>T</w:t>
            </w:r>
            <w:r w:rsidRPr="00C53BB2">
              <w:rPr>
                <w:b w:val="0"/>
                <w:sz w:val="20"/>
                <w:szCs w:val="20"/>
              </w:rPr>
              <w:t>here were no matters arising</w:t>
            </w:r>
            <w:r w:rsidR="006F236A">
              <w:rPr>
                <w:b w:val="0"/>
                <w:sz w:val="20"/>
                <w:szCs w:val="20"/>
              </w:rPr>
              <w:t>.</w:t>
            </w:r>
          </w:p>
        </w:tc>
        <w:tc>
          <w:tcPr>
            <w:tcW w:w="846" w:type="dxa"/>
            <w:tcMar>
              <w:top w:w="28" w:type="dxa"/>
              <w:left w:w="28" w:type="dxa"/>
              <w:bottom w:w="28" w:type="dxa"/>
              <w:right w:w="28" w:type="dxa"/>
            </w:tcMar>
          </w:tcPr>
          <w:p w14:paraId="390FBECF" w14:textId="77777777" w:rsidR="003F3073" w:rsidRDefault="003F3073" w:rsidP="003F3073">
            <w:pPr>
              <w:ind w:left="0" w:right="89" w:firstLine="0"/>
              <w:jc w:val="left"/>
              <w:rPr>
                <w:b w:val="0"/>
                <w:sz w:val="20"/>
                <w:szCs w:val="20"/>
              </w:rPr>
            </w:pPr>
          </w:p>
        </w:tc>
        <w:tc>
          <w:tcPr>
            <w:tcW w:w="1417" w:type="dxa"/>
            <w:tcMar>
              <w:top w:w="28" w:type="dxa"/>
              <w:left w:w="28" w:type="dxa"/>
              <w:bottom w:w="28" w:type="dxa"/>
              <w:right w:w="28" w:type="dxa"/>
            </w:tcMar>
          </w:tcPr>
          <w:p w14:paraId="2C17D514" w14:textId="77777777" w:rsidR="003F3073" w:rsidRDefault="003F3073" w:rsidP="003F3073">
            <w:pPr>
              <w:ind w:left="993" w:right="89" w:hanging="993"/>
              <w:jc w:val="left"/>
              <w:rPr>
                <w:b w:val="0"/>
                <w:sz w:val="20"/>
                <w:szCs w:val="20"/>
              </w:rPr>
            </w:pPr>
          </w:p>
        </w:tc>
        <w:tc>
          <w:tcPr>
            <w:tcW w:w="709" w:type="dxa"/>
            <w:tcMar>
              <w:top w:w="28" w:type="dxa"/>
              <w:left w:w="28" w:type="dxa"/>
              <w:bottom w:w="28" w:type="dxa"/>
              <w:right w:w="28" w:type="dxa"/>
            </w:tcMar>
          </w:tcPr>
          <w:p w14:paraId="29563DDA" w14:textId="77777777" w:rsidR="003F3073" w:rsidRPr="00B015FC" w:rsidRDefault="003F3073" w:rsidP="003F3073">
            <w:pPr>
              <w:ind w:left="993" w:right="89" w:hanging="993"/>
              <w:jc w:val="left"/>
              <w:rPr>
                <w:b w:val="0"/>
                <w:sz w:val="20"/>
                <w:szCs w:val="20"/>
              </w:rPr>
            </w:pPr>
          </w:p>
        </w:tc>
      </w:tr>
      <w:tr w:rsidR="003F3073" w14:paraId="486214D6" w14:textId="77777777" w:rsidTr="008A19C9">
        <w:tc>
          <w:tcPr>
            <w:tcW w:w="1413" w:type="dxa"/>
          </w:tcPr>
          <w:p w14:paraId="781F6C6E" w14:textId="7772F5D2" w:rsidR="003F3073" w:rsidRDefault="003F3073" w:rsidP="003F3073">
            <w:pPr>
              <w:tabs>
                <w:tab w:val="left" w:pos="596"/>
              </w:tabs>
              <w:ind w:left="360" w:right="89" w:firstLine="0"/>
              <w:jc w:val="left"/>
              <w:rPr>
                <w:b w:val="0"/>
                <w:sz w:val="20"/>
                <w:szCs w:val="20"/>
              </w:rPr>
            </w:pPr>
            <w:r>
              <w:rPr>
                <w:b w:val="0"/>
                <w:sz w:val="20"/>
                <w:szCs w:val="20"/>
              </w:rPr>
              <w:t>21.5.6</w:t>
            </w:r>
          </w:p>
        </w:tc>
        <w:tc>
          <w:tcPr>
            <w:tcW w:w="11061" w:type="dxa"/>
            <w:tcMar>
              <w:top w:w="85" w:type="dxa"/>
              <w:bottom w:w="85" w:type="dxa"/>
            </w:tcMar>
          </w:tcPr>
          <w:p w14:paraId="2F4142C8" w14:textId="4A5B5C41" w:rsidR="003F3073" w:rsidRDefault="00F6069F" w:rsidP="003F3073">
            <w:pPr>
              <w:ind w:left="1"/>
              <w:jc w:val="left"/>
              <w:rPr>
                <w:rFonts w:asciiTheme="minorHAnsi" w:hAnsiTheme="minorHAnsi" w:cstheme="minorHAnsi"/>
                <w:sz w:val="20"/>
                <w:szCs w:val="20"/>
              </w:rPr>
            </w:pPr>
            <w:r w:rsidRPr="00F6069F">
              <w:rPr>
                <w:rFonts w:asciiTheme="minorHAnsi" w:hAnsiTheme="minorHAnsi" w:cstheme="minorHAnsi"/>
                <w:sz w:val="20"/>
                <w:szCs w:val="20"/>
              </w:rPr>
              <w:t xml:space="preserve">Chair’s Report: Overview of activity and key issues  </w:t>
            </w:r>
          </w:p>
          <w:p w14:paraId="7AFD1168" w14:textId="77777777" w:rsidR="00552066" w:rsidRDefault="00552066" w:rsidP="00406EEF">
            <w:pPr>
              <w:pStyle w:val="ListParagraph"/>
              <w:numPr>
                <w:ilvl w:val="0"/>
                <w:numId w:val="18"/>
              </w:numPr>
              <w:jc w:val="left"/>
              <w:rPr>
                <w:rFonts w:asciiTheme="minorHAnsi" w:hAnsiTheme="minorHAnsi" w:cstheme="minorHAnsi"/>
                <w:b w:val="0"/>
                <w:bCs/>
                <w:sz w:val="20"/>
                <w:szCs w:val="20"/>
              </w:rPr>
            </w:pPr>
            <w:r>
              <w:rPr>
                <w:rFonts w:asciiTheme="minorHAnsi" w:hAnsiTheme="minorHAnsi" w:cstheme="minorHAnsi"/>
                <w:b w:val="0"/>
                <w:bCs/>
                <w:sz w:val="20"/>
                <w:szCs w:val="20"/>
              </w:rPr>
              <w:t>Met with Alastair McColl (Chair of UHI) on two occasions who is working closely with Todd Walker.</w:t>
            </w:r>
          </w:p>
          <w:p w14:paraId="5BE77775" w14:textId="70E52217" w:rsidR="00552066" w:rsidRDefault="00552066" w:rsidP="00406EEF">
            <w:pPr>
              <w:pStyle w:val="ListParagraph"/>
              <w:numPr>
                <w:ilvl w:val="0"/>
                <w:numId w:val="18"/>
              </w:numPr>
              <w:jc w:val="left"/>
              <w:rPr>
                <w:rFonts w:asciiTheme="minorHAnsi" w:hAnsiTheme="minorHAnsi" w:cstheme="minorHAnsi"/>
                <w:b w:val="0"/>
                <w:bCs/>
                <w:sz w:val="20"/>
                <w:szCs w:val="20"/>
              </w:rPr>
            </w:pPr>
            <w:r>
              <w:rPr>
                <w:rFonts w:asciiTheme="minorHAnsi" w:hAnsiTheme="minorHAnsi" w:cstheme="minorHAnsi"/>
                <w:b w:val="0"/>
                <w:bCs/>
                <w:sz w:val="20"/>
                <w:szCs w:val="20"/>
              </w:rPr>
              <w:t>Met with Todd Walker the new Vice Chancellor of UHI</w:t>
            </w:r>
            <w:r w:rsidR="0098070E">
              <w:rPr>
                <w:rFonts w:asciiTheme="minorHAnsi" w:hAnsiTheme="minorHAnsi" w:cstheme="minorHAnsi"/>
                <w:b w:val="0"/>
                <w:bCs/>
                <w:sz w:val="20"/>
                <w:szCs w:val="20"/>
              </w:rPr>
              <w:t xml:space="preserve"> who ha</w:t>
            </w:r>
            <w:r w:rsidR="007D2BB2">
              <w:rPr>
                <w:rFonts w:asciiTheme="minorHAnsi" w:hAnsiTheme="minorHAnsi" w:cstheme="minorHAnsi"/>
                <w:b w:val="0"/>
                <w:bCs/>
                <w:sz w:val="20"/>
                <w:szCs w:val="20"/>
              </w:rPr>
              <w:t>d</w:t>
            </w:r>
            <w:r w:rsidR="0098070E">
              <w:rPr>
                <w:rFonts w:asciiTheme="minorHAnsi" w:hAnsiTheme="minorHAnsi" w:cstheme="minorHAnsi"/>
                <w:b w:val="0"/>
                <w:bCs/>
                <w:sz w:val="20"/>
                <w:szCs w:val="20"/>
              </w:rPr>
              <w:t xml:space="preserve"> been conducting site visits. </w:t>
            </w:r>
          </w:p>
          <w:p w14:paraId="5ECA23EC" w14:textId="77777777" w:rsidR="00B62236" w:rsidRDefault="00B62236" w:rsidP="00406EEF">
            <w:pPr>
              <w:pStyle w:val="ListParagraph"/>
              <w:numPr>
                <w:ilvl w:val="0"/>
                <w:numId w:val="18"/>
              </w:numPr>
              <w:jc w:val="left"/>
              <w:rPr>
                <w:rFonts w:asciiTheme="minorHAnsi" w:hAnsiTheme="minorHAnsi" w:cstheme="minorHAnsi"/>
                <w:b w:val="0"/>
                <w:bCs/>
                <w:sz w:val="20"/>
                <w:szCs w:val="20"/>
              </w:rPr>
            </w:pPr>
            <w:r>
              <w:rPr>
                <w:rFonts w:asciiTheme="minorHAnsi" w:hAnsiTheme="minorHAnsi" w:cstheme="minorHAnsi"/>
                <w:b w:val="0"/>
                <w:bCs/>
                <w:sz w:val="20"/>
                <w:szCs w:val="20"/>
              </w:rPr>
              <w:t>Introductions conducted with new board members.</w:t>
            </w:r>
          </w:p>
          <w:p w14:paraId="688FB95C" w14:textId="45B2A803" w:rsidR="00022186" w:rsidRPr="00022186" w:rsidRDefault="00B62236" w:rsidP="00022186">
            <w:pPr>
              <w:pStyle w:val="ListParagraph"/>
              <w:numPr>
                <w:ilvl w:val="0"/>
                <w:numId w:val="18"/>
              </w:numPr>
              <w:jc w:val="left"/>
              <w:rPr>
                <w:rFonts w:asciiTheme="minorHAnsi" w:hAnsiTheme="minorHAnsi" w:cstheme="minorHAnsi"/>
                <w:b w:val="0"/>
                <w:bCs/>
                <w:sz w:val="20"/>
                <w:szCs w:val="20"/>
              </w:rPr>
            </w:pPr>
            <w:r>
              <w:rPr>
                <w:rFonts w:asciiTheme="minorHAnsi" w:hAnsiTheme="minorHAnsi" w:cstheme="minorHAnsi"/>
                <w:b w:val="0"/>
                <w:bCs/>
                <w:sz w:val="20"/>
                <w:szCs w:val="20"/>
              </w:rPr>
              <w:t>Reviewed the outcome of the merger processes which Argyll College decided not to participate in</w:t>
            </w:r>
            <w:r w:rsidR="002155E7">
              <w:rPr>
                <w:rFonts w:asciiTheme="minorHAnsi" w:hAnsiTheme="minorHAnsi" w:cstheme="minorHAnsi"/>
                <w:b w:val="0"/>
                <w:bCs/>
                <w:sz w:val="20"/>
                <w:szCs w:val="20"/>
              </w:rPr>
              <w:t xml:space="preserve"> but were keen to create closer working relationship with the new partnership.</w:t>
            </w:r>
          </w:p>
        </w:tc>
        <w:tc>
          <w:tcPr>
            <w:tcW w:w="846" w:type="dxa"/>
            <w:tcMar>
              <w:top w:w="28" w:type="dxa"/>
              <w:left w:w="28" w:type="dxa"/>
              <w:bottom w:w="28" w:type="dxa"/>
              <w:right w:w="28" w:type="dxa"/>
            </w:tcMar>
          </w:tcPr>
          <w:p w14:paraId="6CC6F2EF" w14:textId="77777777" w:rsidR="003F3073" w:rsidRDefault="003F3073" w:rsidP="003F3073">
            <w:pPr>
              <w:ind w:left="0" w:right="89" w:firstLine="0"/>
              <w:jc w:val="left"/>
              <w:rPr>
                <w:b w:val="0"/>
                <w:sz w:val="20"/>
                <w:szCs w:val="20"/>
              </w:rPr>
            </w:pPr>
          </w:p>
        </w:tc>
        <w:tc>
          <w:tcPr>
            <w:tcW w:w="1417" w:type="dxa"/>
            <w:tcMar>
              <w:top w:w="28" w:type="dxa"/>
              <w:left w:w="28" w:type="dxa"/>
              <w:bottom w:w="28" w:type="dxa"/>
              <w:right w:w="28" w:type="dxa"/>
            </w:tcMar>
          </w:tcPr>
          <w:p w14:paraId="2CE7E710" w14:textId="77777777" w:rsidR="003F3073" w:rsidRDefault="003F3073" w:rsidP="003F3073">
            <w:pPr>
              <w:ind w:left="993" w:right="89" w:hanging="993"/>
              <w:jc w:val="left"/>
              <w:rPr>
                <w:b w:val="0"/>
                <w:sz w:val="20"/>
                <w:szCs w:val="20"/>
              </w:rPr>
            </w:pPr>
          </w:p>
          <w:p w14:paraId="7F1FCE95" w14:textId="77777777" w:rsidR="00A37DF2" w:rsidRDefault="00A37DF2" w:rsidP="003F3073">
            <w:pPr>
              <w:ind w:left="993" w:right="89" w:hanging="993"/>
              <w:jc w:val="left"/>
              <w:rPr>
                <w:b w:val="0"/>
                <w:sz w:val="20"/>
                <w:szCs w:val="20"/>
              </w:rPr>
            </w:pPr>
          </w:p>
          <w:p w14:paraId="34AEF705" w14:textId="77777777" w:rsidR="00A37DF2" w:rsidRDefault="00A37DF2" w:rsidP="003F3073">
            <w:pPr>
              <w:ind w:left="993" w:right="89" w:hanging="993"/>
              <w:jc w:val="left"/>
              <w:rPr>
                <w:b w:val="0"/>
                <w:sz w:val="20"/>
                <w:szCs w:val="20"/>
              </w:rPr>
            </w:pPr>
          </w:p>
          <w:p w14:paraId="45F5004D" w14:textId="77777777" w:rsidR="00A37DF2" w:rsidRDefault="00A37DF2" w:rsidP="003F3073">
            <w:pPr>
              <w:ind w:left="993" w:right="89" w:hanging="993"/>
              <w:jc w:val="left"/>
              <w:rPr>
                <w:b w:val="0"/>
                <w:sz w:val="20"/>
                <w:szCs w:val="20"/>
              </w:rPr>
            </w:pPr>
          </w:p>
          <w:p w14:paraId="616A24F9" w14:textId="77777777" w:rsidR="00A37DF2" w:rsidRDefault="00A37DF2" w:rsidP="003F3073">
            <w:pPr>
              <w:ind w:left="993" w:right="89" w:hanging="993"/>
              <w:jc w:val="left"/>
              <w:rPr>
                <w:b w:val="0"/>
                <w:sz w:val="20"/>
                <w:szCs w:val="20"/>
              </w:rPr>
            </w:pPr>
          </w:p>
          <w:p w14:paraId="2762A5F9" w14:textId="510759C9" w:rsidR="00A37DF2" w:rsidRDefault="00A37DF2" w:rsidP="003F3073">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0E8611B5" w14:textId="77777777" w:rsidR="003F3073" w:rsidRPr="00B015FC" w:rsidRDefault="003F3073" w:rsidP="003F3073">
            <w:pPr>
              <w:ind w:left="993" w:right="89" w:hanging="993"/>
              <w:jc w:val="left"/>
              <w:rPr>
                <w:b w:val="0"/>
                <w:sz w:val="20"/>
                <w:szCs w:val="20"/>
              </w:rPr>
            </w:pPr>
          </w:p>
        </w:tc>
      </w:tr>
      <w:tr w:rsidR="00F6069F" w14:paraId="4C13BB61" w14:textId="77777777" w:rsidTr="002D048F">
        <w:tc>
          <w:tcPr>
            <w:tcW w:w="1413" w:type="dxa"/>
            <w:shd w:val="clear" w:color="auto" w:fill="CCFFFF"/>
          </w:tcPr>
          <w:p w14:paraId="727C89EA" w14:textId="77777777" w:rsidR="00F6069F" w:rsidRPr="00B015FC" w:rsidRDefault="00F6069F" w:rsidP="00F6069F">
            <w:pPr>
              <w:tabs>
                <w:tab w:val="left" w:pos="596"/>
              </w:tabs>
              <w:ind w:left="360" w:right="89" w:firstLine="0"/>
              <w:jc w:val="left"/>
              <w:rPr>
                <w:b w:val="0"/>
                <w:sz w:val="20"/>
                <w:szCs w:val="20"/>
              </w:rPr>
            </w:pPr>
          </w:p>
        </w:tc>
        <w:tc>
          <w:tcPr>
            <w:tcW w:w="11061" w:type="dxa"/>
            <w:shd w:val="clear" w:color="auto" w:fill="CCFFFF"/>
            <w:tcMar>
              <w:top w:w="85" w:type="dxa"/>
              <w:bottom w:w="85" w:type="dxa"/>
            </w:tcMar>
          </w:tcPr>
          <w:p w14:paraId="2EC3C9D9" w14:textId="77777777" w:rsidR="00F6069F" w:rsidRPr="00B015FC" w:rsidRDefault="00F6069F" w:rsidP="00F6069F">
            <w:pPr>
              <w:ind w:left="360" w:right="89" w:firstLine="0"/>
              <w:rPr>
                <w:sz w:val="20"/>
                <w:szCs w:val="20"/>
              </w:rPr>
            </w:pPr>
            <w:r w:rsidRPr="00B015FC">
              <w:rPr>
                <w:sz w:val="20"/>
                <w:szCs w:val="20"/>
              </w:rPr>
              <w:t>RESOURCES</w:t>
            </w:r>
          </w:p>
        </w:tc>
        <w:tc>
          <w:tcPr>
            <w:tcW w:w="846" w:type="dxa"/>
            <w:shd w:val="clear" w:color="auto" w:fill="CCFFFF"/>
          </w:tcPr>
          <w:p w14:paraId="28235CC8" w14:textId="77777777" w:rsidR="00F6069F" w:rsidRPr="00B015FC" w:rsidRDefault="00F6069F" w:rsidP="00F6069F">
            <w:pPr>
              <w:ind w:left="993" w:right="89" w:hanging="993"/>
              <w:jc w:val="left"/>
              <w:rPr>
                <w:sz w:val="20"/>
                <w:szCs w:val="20"/>
              </w:rPr>
            </w:pPr>
          </w:p>
        </w:tc>
        <w:tc>
          <w:tcPr>
            <w:tcW w:w="1417" w:type="dxa"/>
            <w:shd w:val="clear" w:color="auto" w:fill="CCFFFF"/>
          </w:tcPr>
          <w:p w14:paraId="6FAB1B0D" w14:textId="77777777" w:rsidR="00F6069F" w:rsidRPr="00B015FC" w:rsidRDefault="00F6069F" w:rsidP="00F6069F">
            <w:pPr>
              <w:ind w:left="993" w:right="89" w:hanging="993"/>
              <w:jc w:val="left"/>
              <w:rPr>
                <w:sz w:val="20"/>
                <w:szCs w:val="20"/>
              </w:rPr>
            </w:pPr>
          </w:p>
        </w:tc>
        <w:tc>
          <w:tcPr>
            <w:tcW w:w="709" w:type="dxa"/>
            <w:shd w:val="clear" w:color="auto" w:fill="CCFFFF"/>
          </w:tcPr>
          <w:p w14:paraId="1239BCFC" w14:textId="77777777" w:rsidR="00F6069F" w:rsidRPr="00B015FC" w:rsidRDefault="00F6069F" w:rsidP="00F6069F">
            <w:pPr>
              <w:ind w:left="993" w:right="89" w:hanging="993"/>
              <w:jc w:val="left"/>
              <w:rPr>
                <w:sz w:val="20"/>
                <w:szCs w:val="20"/>
              </w:rPr>
            </w:pPr>
          </w:p>
        </w:tc>
      </w:tr>
      <w:tr w:rsidR="00F6069F" w14:paraId="33FA9F74" w14:textId="77777777" w:rsidTr="008A19C9">
        <w:tc>
          <w:tcPr>
            <w:tcW w:w="1413" w:type="dxa"/>
          </w:tcPr>
          <w:p w14:paraId="2BD31513" w14:textId="36AAA5EA" w:rsidR="00F6069F" w:rsidRDefault="00F6069F" w:rsidP="00F6069F">
            <w:pPr>
              <w:tabs>
                <w:tab w:val="left" w:pos="596"/>
              </w:tabs>
              <w:ind w:left="360" w:right="89" w:firstLine="0"/>
              <w:jc w:val="left"/>
              <w:rPr>
                <w:b w:val="0"/>
                <w:sz w:val="20"/>
                <w:szCs w:val="20"/>
              </w:rPr>
            </w:pPr>
            <w:r>
              <w:rPr>
                <w:b w:val="0"/>
                <w:sz w:val="20"/>
                <w:szCs w:val="20"/>
              </w:rPr>
              <w:t>21.5.7</w:t>
            </w:r>
          </w:p>
        </w:tc>
        <w:tc>
          <w:tcPr>
            <w:tcW w:w="11061" w:type="dxa"/>
            <w:tcMar>
              <w:top w:w="85" w:type="dxa"/>
              <w:bottom w:w="85" w:type="dxa"/>
            </w:tcMar>
          </w:tcPr>
          <w:p w14:paraId="4997727C" w14:textId="3F1BE16E" w:rsidR="00F6069F" w:rsidRDefault="00F6069F" w:rsidP="00F6069F">
            <w:pPr>
              <w:ind w:left="1"/>
              <w:jc w:val="left"/>
              <w:rPr>
                <w:rFonts w:asciiTheme="minorHAnsi" w:eastAsia="Times New Roman" w:hAnsiTheme="minorHAnsi" w:cstheme="minorHAnsi"/>
                <w:color w:val="auto"/>
                <w:sz w:val="20"/>
                <w:szCs w:val="20"/>
              </w:rPr>
            </w:pPr>
            <w:r w:rsidRPr="00F6069F">
              <w:rPr>
                <w:rFonts w:asciiTheme="minorHAnsi" w:eastAsia="Times New Roman" w:hAnsiTheme="minorHAnsi" w:cstheme="minorHAnsi"/>
                <w:color w:val="auto"/>
                <w:sz w:val="20"/>
                <w:szCs w:val="20"/>
              </w:rPr>
              <w:t xml:space="preserve">Draft Minute of Finance &amp; General Purposes Committee of </w:t>
            </w:r>
            <w:r w:rsidR="0088658F">
              <w:rPr>
                <w:rFonts w:asciiTheme="minorHAnsi" w:eastAsia="Times New Roman" w:hAnsiTheme="minorHAnsi" w:cstheme="minorHAnsi"/>
                <w:color w:val="auto"/>
                <w:sz w:val="20"/>
                <w:szCs w:val="20"/>
              </w:rPr>
              <w:t>26 November 2021</w:t>
            </w:r>
          </w:p>
          <w:p w14:paraId="5BDC3911" w14:textId="09202F11" w:rsidR="00583316" w:rsidRPr="00B35D03" w:rsidRDefault="00B35D03" w:rsidP="00F6069F">
            <w:pPr>
              <w:ind w:left="1"/>
              <w:jc w:val="left"/>
              <w:rPr>
                <w:rFonts w:asciiTheme="minorHAnsi" w:hAnsiTheme="minorHAnsi" w:cstheme="minorHAnsi"/>
                <w:b w:val="0"/>
                <w:bCs/>
                <w:sz w:val="20"/>
                <w:szCs w:val="20"/>
              </w:rPr>
            </w:pPr>
            <w:r>
              <w:rPr>
                <w:rFonts w:asciiTheme="minorHAnsi" w:eastAsia="Times New Roman" w:hAnsiTheme="minorHAnsi" w:cstheme="minorHAnsi"/>
                <w:b w:val="0"/>
                <w:bCs/>
                <w:color w:val="auto"/>
                <w:sz w:val="20"/>
                <w:szCs w:val="20"/>
              </w:rPr>
              <w:t>The minute</w:t>
            </w:r>
            <w:r w:rsidR="00DC59FA">
              <w:rPr>
                <w:rFonts w:asciiTheme="minorHAnsi" w:eastAsia="Times New Roman" w:hAnsiTheme="minorHAnsi" w:cstheme="minorHAnsi"/>
                <w:b w:val="0"/>
                <w:bCs/>
                <w:color w:val="auto"/>
                <w:sz w:val="20"/>
                <w:szCs w:val="20"/>
              </w:rPr>
              <w:t>s</w:t>
            </w:r>
            <w:r>
              <w:rPr>
                <w:rFonts w:asciiTheme="minorHAnsi" w:eastAsia="Times New Roman" w:hAnsiTheme="minorHAnsi" w:cstheme="minorHAnsi"/>
                <w:b w:val="0"/>
                <w:bCs/>
                <w:color w:val="auto"/>
                <w:sz w:val="20"/>
                <w:szCs w:val="20"/>
              </w:rPr>
              <w:t xml:space="preserve"> of the meeting w</w:t>
            </w:r>
            <w:r w:rsidR="00DC59FA">
              <w:rPr>
                <w:rFonts w:asciiTheme="minorHAnsi" w:eastAsia="Times New Roman" w:hAnsiTheme="minorHAnsi" w:cstheme="minorHAnsi"/>
                <w:b w:val="0"/>
                <w:bCs/>
                <w:color w:val="auto"/>
                <w:sz w:val="20"/>
                <w:szCs w:val="20"/>
              </w:rPr>
              <w:t>ere</w:t>
            </w:r>
            <w:r>
              <w:rPr>
                <w:rFonts w:asciiTheme="minorHAnsi" w:eastAsia="Times New Roman" w:hAnsiTheme="minorHAnsi" w:cstheme="minorHAnsi"/>
                <w:b w:val="0"/>
                <w:bCs/>
                <w:color w:val="auto"/>
                <w:sz w:val="20"/>
                <w:szCs w:val="20"/>
              </w:rPr>
              <w:t xml:space="preserve"> reported as accurate.</w:t>
            </w:r>
            <w:r w:rsidR="00BD1F5E">
              <w:rPr>
                <w:rFonts w:asciiTheme="minorHAnsi" w:eastAsia="Times New Roman" w:hAnsiTheme="minorHAnsi" w:cstheme="minorHAnsi"/>
                <w:b w:val="0"/>
                <w:bCs/>
                <w:color w:val="auto"/>
                <w:sz w:val="20"/>
                <w:szCs w:val="20"/>
              </w:rPr>
              <w:t xml:space="preserve"> It was noted that there was a joint meeting on the 7</w:t>
            </w:r>
            <w:r w:rsidR="00BD1F5E" w:rsidRPr="00BD1F5E">
              <w:rPr>
                <w:rFonts w:asciiTheme="minorHAnsi" w:eastAsia="Times New Roman" w:hAnsiTheme="minorHAnsi" w:cstheme="minorHAnsi"/>
                <w:b w:val="0"/>
                <w:bCs/>
                <w:color w:val="auto"/>
                <w:sz w:val="20"/>
                <w:szCs w:val="20"/>
                <w:vertAlign w:val="superscript"/>
              </w:rPr>
              <w:t>th</w:t>
            </w:r>
            <w:r w:rsidR="00BD1F5E">
              <w:rPr>
                <w:rFonts w:asciiTheme="minorHAnsi" w:eastAsia="Times New Roman" w:hAnsiTheme="minorHAnsi" w:cstheme="minorHAnsi"/>
                <w:b w:val="0"/>
                <w:bCs/>
                <w:color w:val="auto"/>
                <w:sz w:val="20"/>
                <w:szCs w:val="20"/>
              </w:rPr>
              <w:t xml:space="preserve"> December</w:t>
            </w:r>
            <w:r w:rsidR="00A24030">
              <w:rPr>
                <w:rFonts w:asciiTheme="minorHAnsi" w:eastAsia="Times New Roman" w:hAnsiTheme="minorHAnsi" w:cstheme="minorHAnsi"/>
                <w:b w:val="0"/>
                <w:bCs/>
                <w:color w:val="auto"/>
                <w:sz w:val="20"/>
                <w:szCs w:val="20"/>
              </w:rPr>
              <w:t xml:space="preserve"> 2021</w:t>
            </w:r>
            <w:r w:rsidR="00BD1F5E">
              <w:rPr>
                <w:rFonts w:asciiTheme="minorHAnsi" w:eastAsia="Times New Roman" w:hAnsiTheme="minorHAnsi" w:cstheme="minorHAnsi"/>
                <w:b w:val="0"/>
                <w:bCs/>
                <w:color w:val="auto"/>
                <w:sz w:val="20"/>
                <w:szCs w:val="20"/>
              </w:rPr>
              <w:t xml:space="preserve"> with the audit committee. </w:t>
            </w:r>
          </w:p>
        </w:tc>
        <w:tc>
          <w:tcPr>
            <w:tcW w:w="846" w:type="dxa"/>
            <w:tcMar>
              <w:top w:w="28" w:type="dxa"/>
              <w:left w:w="28" w:type="dxa"/>
              <w:bottom w:w="28" w:type="dxa"/>
              <w:right w:w="28" w:type="dxa"/>
            </w:tcMar>
          </w:tcPr>
          <w:p w14:paraId="2A861FBD" w14:textId="77777777" w:rsidR="00F6069F" w:rsidRDefault="00F6069F" w:rsidP="00F6069F">
            <w:pPr>
              <w:ind w:left="0" w:right="89" w:firstLine="0"/>
              <w:jc w:val="left"/>
              <w:rPr>
                <w:b w:val="0"/>
                <w:sz w:val="20"/>
                <w:szCs w:val="20"/>
              </w:rPr>
            </w:pPr>
          </w:p>
        </w:tc>
        <w:tc>
          <w:tcPr>
            <w:tcW w:w="1417" w:type="dxa"/>
            <w:tcMar>
              <w:top w:w="28" w:type="dxa"/>
              <w:left w:w="28" w:type="dxa"/>
              <w:bottom w:w="28" w:type="dxa"/>
              <w:right w:w="28" w:type="dxa"/>
            </w:tcMar>
          </w:tcPr>
          <w:p w14:paraId="1D457623" w14:textId="77777777" w:rsidR="00661B0C" w:rsidRDefault="00661B0C" w:rsidP="00F6069F">
            <w:pPr>
              <w:ind w:left="993" w:right="89" w:hanging="993"/>
              <w:jc w:val="left"/>
              <w:rPr>
                <w:b w:val="0"/>
                <w:sz w:val="20"/>
                <w:szCs w:val="20"/>
              </w:rPr>
            </w:pPr>
          </w:p>
          <w:p w14:paraId="767C51F9" w14:textId="56B29D32" w:rsidR="00F6069F" w:rsidRDefault="00B81792" w:rsidP="00F6069F">
            <w:pPr>
              <w:ind w:left="993" w:right="89" w:hanging="993"/>
              <w:jc w:val="left"/>
              <w:rPr>
                <w:b w:val="0"/>
                <w:sz w:val="20"/>
                <w:szCs w:val="20"/>
              </w:rPr>
            </w:pPr>
            <w:r>
              <w:rPr>
                <w:b w:val="0"/>
                <w:sz w:val="20"/>
                <w:szCs w:val="20"/>
              </w:rPr>
              <w:t>Approved</w:t>
            </w:r>
          </w:p>
        </w:tc>
        <w:tc>
          <w:tcPr>
            <w:tcW w:w="709" w:type="dxa"/>
            <w:tcMar>
              <w:top w:w="28" w:type="dxa"/>
              <w:left w:w="28" w:type="dxa"/>
              <w:bottom w:w="28" w:type="dxa"/>
              <w:right w:w="28" w:type="dxa"/>
            </w:tcMar>
          </w:tcPr>
          <w:p w14:paraId="1A61C621" w14:textId="77777777" w:rsidR="00F6069F" w:rsidRPr="00B015FC" w:rsidRDefault="00F6069F" w:rsidP="00F6069F">
            <w:pPr>
              <w:ind w:left="993" w:right="89" w:hanging="993"/>
              <w:jc w:val="left"/>
              <w:rPr>
                <w:b w:val="0"/>
                <w:sz w:val="20"/>
                <w:szCs w:val="20"/>
              </w:rPr>
            </w:pPr>
          </w:p>
        </w:tc>
      </w:tr>
      <w:tr w:rsidR="00F6069F" w14:paraId="03674B7E" w14:textId="77777777" w:rsidTr="008A19C9">
        <w:tc>
          <w:tcPr>
            <w:tcW w:w="1413" w:type="dxa"/>
          </w:tcPr>
          <w:p w14:paraId="11411BAA" w14:textId="7B845F59" w:rsidR="00F6069F" w:rsidRDefault="00F6069F" w:rsidP="00F6069F">
            <w:pPr>
              <w:tabs>
                <w:tab w:val="left" w:pos="596"/>
              </w:tabs>
              <w:ind w:left="360" w:right="89" w:firstLine="0"/>
              <w:jc w:val="left"/>
              <w:rPr>
                <w:b w:val="0"/>
                <w:sz w:val="20"/>
                <w:szCs w:val="20"/>
              </w:rPr>
            </w:pPr>
            <w:r>
              <w:rPr>
                <w:b w:val="0"/>
                <w:sz w:val="20"/>
                <w:szCs w:val="20"/>
              </w:rPr>
              <w:t>21.5.8</w:t>
            </w:r>
          </w:p>
        </w:tc>
        <w:tc>
          <w:tcPr>
            <w:tcW w:w="11061" w:type="dxa"/>
            <w:tcMar>
              <w:top w:w="85" w:type="dxa"/>
              <w:bottom w:w="85" w:type="dxa"/>
            </w:tcMar>
          </w:tcPr>
          <w:p w14:paraId="065580B5" w14:textId="77777777" w:rsidR="00F6069F" w:rsidRDefault="00F6069F" w:rsidP="00F6069F">
            <w:pPr>
              <w:ind w:left="1"/>
              <w:jc w:val="left"/>
              <w:rPr>
                <w:bCs/>
                <w:sz w:val="20"/>
                <w:szCs w:val="20"/>
              </w:rPr>
            </w:pPr>
            <w:r w:rsidRPr="00F6069F">
              <w:rPr>
                <w:bCs/>
                <w:sz w:val="20"/>
                <w:szCs w:val="20"/>
              </w:rPr>
              <w:t>Management accounts to 31 July 2021</w:t>
            </w:r>
          </w:p>
          <w:p w14:paraId="09CEFEA3" w14:textId="248DA4AE" w:rsidR="00E14D6B" w:rsidRPr="00E14D6B" w:rsidRDefault="00E14D6B" w:rsidP="00F6069F">
            <w:pPr>
              <w:ind w:left="1"/>
              <w:jc w:val="left"/>
              <w:rPr>
                <w:rFonts w:asciiTheme="minorHAnsi" w:hAnsiTheme="minorHAnsi" w:cstheme="minorHAnsi"/>
                <w:b w:val="0"/>
                <w:sz w:val="20"/>
                <w:szCs w:val="20"/>
              </w:rPr>
            </w:pPr>
            <w:r w:rsidRPr="00E14D6B">
              <w:rPr>
                <w:b w:val="0"/>
                <w:sz w:val="20"/>
                <w:szCs w:val="20"/>
              </w:rPr>
              <w:t>The accounts were noted for information</w:t>
            </w:r>
            <w:r>
              <w:rPr>
                <w:b w:val="0"/>
                <w:sz w:val="20"/>
                <w:szCs w:val="20"/>
              </w:rPr>
              <w:t xml:space="preserve">. </w:t>
            </w:r>
            <w:r w:rsidR="002E32DB">
              <w:rPr>
                <w:b w:val="0"/>
                <w:sz w:val="20"/>
                <w:szCs w:val="20"/>
              </w:rPr>
              <w:t>This would be for the first quarter of the financial year which runs until the 31</w:t>
            </w:r>
            <w:r w:rsidR="002E32DB" w:rsidRPr="002E32DB">
              <w:rPr>
                <w:b w:val="0"/>
                <w:sz w:val="20"/>
                <w:szCs w:val="20"/>
                <w:vertAlign w:val="superscript"/>
              </w:rPr>
              <w:t>st</w:t>
            </w:r>
            <w:r w:rsidR="002E32DB">
              <w:rPr>
                <w:b w:val="0"/>
                <w:sz w:val="20"/>
                <w:szCs w:val="20"/>
              </w:rPr>
              <w:t xml:space="preserve"> July.</w:t>
            </w:r>
          </w:p>
        </w:tc>
        <w:tc>
          <w:tcPr>
            <w:tcW w:w="846" w:type="dxa"/>
            <w:tcMar>
              <w:top w:w="28" w:type="dxa"/>
              <w:left w:w="28" w:type="dxa"/>
              <w:bottom w:w="28" w:type="dxa"/>
              <w:right w:w="28" w:type="dxa"/>
            </w:tcMar>
          </w:tcPr>
          <w:p w14:paraId="650B5754" w14:textId="77777777" w:rsidR="00F6069F" w:rsidRDefault="00F6069F" w:rsidP="00F6069F">
            <w:pPr>
              <w:ind w:left="0" w:right="89" w:firstLine="0"/>
              <w:jc w:val="left"/>
              <w:rPr>
                <w:b w:val="0"/>
                <w:sz w:val="20"/>
                <w:szCs w:val="20"/>
              </w:rPr>
            </w:pPr>
          </w:p>
        </w:tc>
        <w:tc>
          <w:tcPr>
            <w:tcW w:w="1417" w:type="dxa"/>
            <w:tcMar>
              <w:top w:w="28" w:type="dxa"/>
              <w:left w:w="28" w:type="dxa"/>
              <w:bottom w:w="28" w:type="dxa"/>
              <w:right w:w="28" w:type="dxa"/>
            </w:tcMar>
          </w:tcPr>
          <w:p w14:paraId="683B18D3" w14:textId="77777777" w:rsidR="00661B0C" w:rsidRDefault="00661B0C" w:rsidP="00F6069F">
            <w:pPr>
              <w:ind w:left="993" w:right="89" w:hanging="993"/>
              <w:jc w:val="left"/>
              <w:rPr>
                <w:b w:val="0"/>
                <w:sz w:val="20"/>
                <w:szCs w:val="20"/>
              </w:rPr>
            </w:pPr>
          </w:p>
          <w:p w14:paraId="7F22207B" w14:textId="0CD1D092" w:rsidR="00F6069F" w:rsidRDefault="00B72A8A" w:rsidP="00F6069F">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5B450F42" w14:textId="77777777" w:rsidR="00F6069F" w:rsidRPr="00B015FC" w:rsidRDefault="00F6069F" w:rsidP="00F6069F">
            <w:pPr>
              <w:ind w:left="993" w:right="89" w:hanging="993"/>
              <w:jc w:val="left"/>
              <w:rPr>
                <w:b w:val="0"/>
                <w:sz w:val="20"/>
                <w:szCs w:val="20"/>
              </w:rPr>
            </w:pPr>
          </w:p>
        </w:tc>
      </w:tr>
      <w:tr w:rsidR="00F6069F" w14:paraId="34FCFE3E" w14:textId="77777777" w:rsidTr="008A19C9">
        <w:tc>
          <w:tcPr>
            <w:tcW w:w="1413" w:type="dxa"/>
          </w:tcPr>
          <w:p w14:paraId="53010602" w14:textId="71FBC2EA" w:rsidR="00F6069F" w:rsidRDefault="00F6069F" w:rsidP="00F6069F">
            <w:pPr>
              <w:tabs>
                <w:tab w:val="left" w:pos="596"/>
              </w:tabs>
              <w:ind w:left="360" w:right="89" w:firstLine="0"/>
              <w:jc w:val="left"/>
              <w:rPr>
                <w:b w:val="0"/>
                <w:sz w:val="20"/>
                <w:szCs w:val="20"/>
              </w:rPr>
            </w:pPr>
            <w:r>
              <w:rPr>
                <w:b w:val="0"/>
                <w:sz w:val="20"/>
                <w:szCs w:val="20"/>
              </w:rPr>
              <w:t>21.5.9</w:t>
            </w:r>
          </w:p>
        </w:tc>
        <w:tc>
          <w:tcPr>
            <w:tcW w:w="11061" w:type="dxa"/>
            <w:tcMar>
              <w:top w:w="85" w:type="dxa"/>
              <w:bottom w:w="85" w:type="dxa"/>
            </w:tcMar>
          </w:tcPr>
          <w:p w14:paraId="1A8CCAF9" w14:textId="08B54B43" w:rsidR="00F6069F" w:rsidRDefault="0088658F" w:rsidP="00F6069F">
            <w:pPr>
              <w:ind w:left="1"/>
              <w:jc w:val="left"/>
              <w:rPr>
                <w:bCs/>
                <w:sz w:val="20"/>
                <w:szCs w:val="20"/>
              </w:rPr>
            </w:pPr>
            <w:r>
              <w:rPr>
                <w:bCs/>
                <w:sz w:val="20"/>
                <w:szCs w:val="20"/>
              </w:rPr>
              <w:t>Final</w:t>
            </w:r>
            <w:r w:rsidR="00F6069F" w:rsidRPr="00F6069F">
              <w:rPr>
                <w:bCs/>
                <w:sz w:val="20"/>
                <w:szCs w:val="20"/>
              </w:rPr>
              <w:t xml:space="preserve"> statutory accounts 31 July 2021</w:t>
            </w:r>
          </w:p>
          <w:p w14:paraId="69506400" w14:textId="09ACF0A2" w:rsidR="00E14D6B" w:rsidRPr="00F6069F" w:rsidRDefault="00E14D6B" w:rsidP="00F6069F">
            <w:pPr>
              <w:ind w:left="1"/>
              <w:jc w:val="left"/>
              <w:rPr>
                <w:rFonts w:asciiTheme="minorHAnsi" w:hAnsiTheme="minorHAnsi" w:cstheme="minorHAnsi"/>
                <w:sz w:val="20"/>
                <w:szCs w:val="20"/>
              </w:rPr>
            </w:pPr>
            <w:r w:rsidRPr="00E14D6B">
              <w:rPr>
                <w:b w:val="0"/>
                <w:sz w:val="20"/>
                <w:szCs w:val="20"/>
              </w:rPr>
              <w:t xml:space="preserve">The accounts were </w:t>
            </w:r>
            <w:r w:rsidR="00BF2AA7">
              <w:rPr>
                <w:b w:val="0"/>
                <w:sz w:val="20"/>
                <w:szCs w:val="20"/>
              </w:rPr>
              <w:t>approved</w:t>
            </w:r>
            <w:r w:rsidR="006C3F29">
              <w:rPr>
                <w:b w:val="0"/>
                <w:sz w:val="20"/>
                <w:szCs w:val="20"/>
              </w:rPr>
              <w:t xml:space="preserve"> as accurate.</w:t>
            </w:r>
          </w:p>
        </w:tc>
        <w:tc>
          <w:tcPr>
            <w:tcW w:w="846" w:type="dxa"/>
            <w:tcMar>
              <w:top w:w="28" w:type="dxa"/>
              <w:left w:w="28" w:type="dxa"/>
              <w:bottom w:w="28" w:type="dxa"/>
              <w:right w:w="28" w:type="dxa"/>
            </w:tcMar>
          </w:tcPr>
          <w:p w14:paraId="4C1935B5" w14:textId="77777777" w:rsidR="00F6069F" w:rsidRDefault="00F6069F" w:rsidP="00F6069F">
            <w:pPr>
              <w:ind w:left="0" w:right="89" w:firstLine="0"/>
              <w:jc w:val="left"/>
              <w:rPr>
                <w:b w:val="0"/>
                <w:sz w:val="20"/>
                <w:szCs w:val="20"/>
              </w:rPr>
            </w:pPr>
          </w:p>
        </w:tc>
        <w:tc>
          <w:tcPr>
            <w:tcW w:w="1417" w:type="dxa"/>
            <w:tcMar>
              <w:top w:w="28" w:type="dxa"/>
              <w:left w:w="28" w:type="dxa"/>
              <w:bottom w:w="28" w:type="dxa"/>
              <w:right w:w="28" w:type="dxa"/>
            </w:tcMar>
          </w:tcPr>
          <w:p w14:paraId="75CD2591" w14:textId="77777777" w:rsidR="00661B0C" w:rsidRDefault="00661B0C" w:rsidP="00F6069F">
            <w:pPr>
              <w:ind w:left="993" w:right="89" w:hanging="993"/>
              <w:jc w:val="left"/>
              <w:rPr>
                <w:b w:val="0"/>
                <w:sz w:val="20"/>
                <w:szCs w:val="20"/>
              </w:rPr>
            </w:pPr>
          </w:p>
          <w:p w14:paraId="7E2E3532" w14:textId="3E3441CD" w:rsidR="00F6069F" w:rsidRDefault="00B72A8A" w:rsidP="00F6069F">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4DBBB434" w14:textId="77777777" w:rsidR="00F6069F" w:rsidRPr="00B015FC" w:rsidRDefault="00F6069F" w:rsidP="00F6069F">
            <w:pPr>
              <w:ind w:left="993" w:right="89" w:hanging="993"/>
              <w:jc w:val="left"/>
              <w:rPr>
                <w:b w:val="0"/>
                <w:sz w:val="20"/>
                <w:szCs w:val="20"/>
              </w:rPr>
            </w:pPr>
          </w:p>
        </w:tc>
      </w:tr>
      <w:tr w:rsidR="00F6069F" w14:paraId="263D442F" w14:textId="77777777" w:rsidTr="008A19C9">
        <w:tc>
          <w:tcPr>
            <w:tcW w:w="1413" w:type="dxa"/>
          </w:tcPr>
          <w:p w14:paraId="45EFE10F" w14:textId="7204B536" w:rsidR="00F6069F" w:rsidRDefault="00F6069F" w:rsidP="00F6069F">
            <w:pPr>
              <w:tabs>
                <w:tab w:val="left" w:pos="596"/>
              </w:tabs>
              <w:ind w:left="360" w:right="89" w:firstLine="0"/>
              <w:jc w:val="left"/>
              <w:rPr>
                <w:b w:val="0"/>
                <w:sz w:val="20"/>
                <w:szCs w:val="20"/>
              </w:rPr>
            </w:pPr>
            <w:r>
              <w:rPr>
                <w:b w:val="0"/>
                <w:sz w:val="20"/>
                <w:szCs w:val="20"/>
              </w:rPr>
              <w:t>21.5.10</w:t>
            </w:r>
          </w:p>
        </w:tc>
        <w:tc>
          <w:tcPr>
            <w:tcW w:w="11061" w:type="dxa"/>
            <w:tcMar>
              <w:top w:w="85" w:type="dxa"/>
              <w:bottom w:w="85" w:type="dxa"/>
            </w:tcMar>
          </w:tcPr>
          <w:p w14:paraId="49985F42" w14:textId="739CF29E" w:rsidR="00F6069F" w:rsidRPr="00540ECF" w:rsidRDefault="00680CA3" w:rsidP="00F6069F">
            <w:pPr>
              <w:ind w:left="1"/>
              <w:jc w:val="left"/>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External Audit – Final Management Report</w:t>
            </w:r>
          </w:p>
          <w:p w14:paraId="6B4B479B" w14:textId="77777777" w:rsidR="00DC59FA" w:rsidRDefault="00870450" w:rsidP="00741000">
            <w:pPr>
              <w:ind w:left="1"/>
              <w:jc w:val="left"/>
              <w:rPr>
                <w:rFonts w:asciiTheme="minorHAnsi" w:hAnsiTheme="minorHAnsi" w:cstheme="minorHAnsi"/>
                <w:b w:val="0"/>
                <w:bCs/>
                <w:sz w:val="20"/>
                <w:szCs w:val="20"/>
              </w:rPr>
            </w:pPr>
            <w:r>
              <w:rPr>
                <w:rFonts w:asciiTheme="minorHAnsi" w:hAnsiTheme="minorHAnsi" w:cstheme="minorHAnsi"/>
                <w:b w:val="0"/>
                <w:bCs/>
                <w:sz w:val="20"/>
                <w:szCs w:val="20"/>
              </w:rPr>
              <w:t xml:space="preserve">DC noted that the </w:t>
            </w:r>
            <w:r w:rsidR="007874CE">
              <w:rPr>
                <w:rFonts w:asciiTheme="minorHAnsi" w:hAnsiTheme="minorHAnsi" w:cstheme="minorHAnsi"/>
                <w:b w:val="0"/>
                <w:bCs/>
                <w:sz w:val="20"/>
                <w:szCs w:val="20"/>
              </w:rPr>
              <w:t>report was recommended for approval and thanked AEC and MJ for their support during his onboarding. DC had met with external and internal auditors to receive an insight into the accounts.</w:t>
            </w:r>
            <w:r w:rsidR="00AA74E0">
              <w:rPr>
                <w:rFonts w:asciiTheme="minorHAnsi" w:hAnsiTheme="minorHAnsi" w:cstheme="minorHAnsi"/>
                <w:b w:val="0"/>
                <w:bCs/>
                <w:sz w:val="20"/>
                <w:szCs w:val="20"/>
              </w:rPr>
              <w:t xml:space="preserve"> DC noted condolences for the passing of Moira Gillespie who was an instrumental member of the Finance team. </w:t>
            </w:r>
          </w:p>
          <w:p w14:paraId="1D7A7D3E" w14:textId="77777777" w:rsidR="005A0D86" w:rsidRDefault="005A0D86" w:rsidP="00741000">
            <w:pPr>
              <w:ind w:left="1"/>
              <w:jc w:val="left"/>
              <w:rPr>
                <w:rFonts w:asciiTheme="minorHAnsi" w:hAnsiTheme="minorHAnsi" w:cstheme="minorHAnsi"/>
                <w:b w:val="0"/>
                <w:bCs/>
                <w:sz w:val="20"/>
                <w:szCs w:val="20"/>
              </w:rPr>
            </w:pPr>
          </w:p>
          <w:p w14:paraId="1E99D88A" w14:textId="2D7B3D35" w:rsidR="005A0D86" w:rsidRPr="00540ECF" w:rsidRDefault="006C3F29" w:rsidP="00741000">
            <w:pPr>
              <w:ind w:left="1"/>
              <w:jc w:val="left"/>
              <w:rPr>
                <w:rFonts w:asciiTheme="minorHAnsi" w:hAnsiTheme="minorHAnsi" w:cstheme="minorHAnsi"/>
                <w:b w:val="0"/>
                <w:bCs/>
                <w:sz w:val="20"/>
                <w:szCs w:val="20"/>
              </w:rPr>
            </w:pPr>
            <w:r>
              <w:rPr>
                <w:rFonts w:asciiTheme="minorHAnsi" w:hAnsiTheme="minorHAnsi" w:cstheme="minorHAnsi"/>
                <w:b w:val="0"/>
                <w:bCs/>
                <w:sz w:val="20"/>
                <w:szCs w:val="20"/>
              </w:rPr>
              <w:t>The Board agreed for a</w:t>
            </w:r>
            <w:r w:rsidR="005A0D86">
              <w:rPr>
                <w:rFonts w:asciiTheme="minorHAnsi" w:hAnsiTheme="minorHAnsi" w:cstheme="minorHAnsi"/>
                <w:b w:val="0"/>
                <w:bCs/>
                <w:sz w:val="20"/>
                <w:szCs w:val="20"/>
              </w:rPr>
              <w:t xml:space="preserve"> letter of representation </w:t>
            </w:r>
            <w:r>
              <w:rPr>
                <w:rFonts w:asciiTheme="minorHAnsi" w:hAnsiTheme="minorHAnsi" w:cstheme="minorHAnsi"/>
                <w:b w:val="0"/>
                <w:bCs/>
                <w:sz w:val="20"/>
                <w:szCs w:val="20"/>
              </w:rPr>
              <w:t xml:space="preserve">to </w:t>
            </w:r>
            <w:r w:rsidR="005A0D86">
              <w:rPr>
                <w:rFonts w:asciiTheme="minorHAnsi" w:hAnsiTheme="minorHAnsi" w:cstheme="minorHAnsi"/>
                <w:b w:val="0"/>
                <w:bCs/>
                <w:sz w:val="20"/>
                <w:szCs w:val="20"/>
              </w:rPr>
              <w:t xml:space="preserve">be signed as accurate. </w:t>
            </w:r>
          </w:p>
        </w:tc>
        <w:tc>
          <w:tcPr>
            <w:tcW w:w="846" w:type="dxa"/>
            <w:tcMar>
              <w:top w:w="28" w:type="dxa"/>
              <w:left w:w="28" w:type="dxa"/>
              <w:bottom w:w="28" w:type="dxa"/>
              <w:right w:w="28" w:type="dxa"/>
            </w:tcMar>
          </w:tcPr>
          <w:p w14:paraId="0F14E2AE" w14:textId="77777777" w:rsidR="00F6069F" w:rsidRDefault="00F6069F" w:rsidP="00F6069F">
            <w:pPr>
              <w:ind w:left="0" w:right="89" w:firstLine="0"/>
              <w:jc w:val="left"/>
              <w:rPr>
                <w:b w:val="0"/>
                <w:sz w:val="20"/>
                <w:szCs w:val="20"/>
              </w:rPr>
            </w:pPr>
          </w:p>
        </w:tc>
        <w:tc>
          <w:tcPr>
            <w:tcW w:w="1417" w:type="dxa"/>
            <w:tcMar>
              <w:top w:w="28" w:type="dxa"/>
              <w:left w:w="28" w:type="dxa"/>
              <w:bottom w:w="28" w:type="dxa"/>
              <w:right w:w="28" w:type="dxa"/>
            </w:tcMar>
          </w:tcPr>
          <w:p w14:paraId="01BCB063" w14:textId="77777777" w:rsidR="00A37DF2" w:rsidRDefault="00A37DF2" w:rsidP="00A37DF2">
            <w:pPr>
              <w:ind w:left="993" w:right="89" w:hanging="993"/>
              <w:jc w:val="left"/>
              <w:rPr>
                <w:b w:val="0"/>
                <w:sz w:val="20"/>
                <w:szCs w:val="20"/>
              </w:rPr>
            </w:pPr>
          </w:p>
          <w:p w14:paraId="03F847D6" w14:textId="77777777" w:rsidR="00A37DF2" w:rsidRDefault="00A37DF2" w:rsidP="00A37DF2">
            <w:pPr>
              <w:ind w:left="993" w:right="89" w:hanging="993"/>
              <w:jc w:val="left"/>
              <w:rPr>
                <w:b w:val="0"/>
                <w:sz w:val="20"/>
                <w:szCs w:val="20"/>
              </w:rPr>
            </w:pPr>
          </w:p>
          <w:p w14:paraId="00CC7EB9" w14:textId="77777777" w:rsidR="00A37DF2" w:rsidRDefault="00A37DF2" w:rsidP="00A37DF2">
            <w:pPr>
              <w:ind w:left="993" w:right="89" w:hanging="993"/>
              <w:jc w:val="left"/>
              <w:rPr>
                <w:b w:val="0"/>
                <w:sz w:val="20"/>
                <w:szCs w:val="20"/>
              </w:rPr>
            </w:pPr>
          </w:p>
          <w:p w14:paraId="119BF5F8" w14:textId="77777777" w:rsidR="00A37DF2" w:rsidRDefault="00A37DF2" w:rsidP="00A37DF2">
            <w:pPr>
              <w:ind w:left="993" w:right="89" w:hanging="993"/>
              <w:jc w:val="left"/>
              <w:rPr>
                <w:b w:val="0"/>
                <w:sz w:val="20"/>
                <w:szCs w:val="20"/>
              </w:rPr>
            </w:pPr>
          </w:p>
          <w:p w14:paraId="280E79EF" w14:textId="77777777" w:rsidR="00A37DF2" w:rsidRDefault="00A37DF2" w:rsidP="00A37DF2">
            <w:pPr>
              <w:ind w:left="993" w:right="89" w:hanging="993"/>
              <w:jc w:val="left"/>
              <w:rPr>
                <w:b w:val="0"/>
                <w:sz w:val="20"/>
                <w:szCs w:val="20"/>
              </w:rPr>
            </w:pPr>
          </w:p>
          <w:p w14:paraId="2F48D7B2" w14:textId="2737F067" w:rsidR="00F6069F" w:rsidRDefault="005F0382" w:rsidP="00A37DF2">
            <w:pPr>
              <w:ind w:left="993" w:right="89" w:hanging="993"/>
              <w:jc w:val="left"/>
              <w:rPr>
                <w:b w:val="0"/>
                <w:sz w:val="20"/>
                <w:szCs w:val="20"/>
              </w:rPr>
            </w:pPr>
            <w:r>
              <w:rPr>
                <w:b w:val="0"/>
                <w:sz w:val="20"/>
                <w:szCs w:val="20"/>
              </w:rPr>
              <w:t>Approved</w:t>
            </w:r>
          </w:p>
        </w:tc>
        <w:tc>
          <w:tcPr>
            <w:tcW w:w="709" w:type="dxa"/>
            <w:tcMar>
              <w:top w:w="28" w:type="dxa"/>
              <w:left w:w="28" w:type="dxa"/>
              <w:bottom w:w="28" w:type="dxa"/>
              <w:right w:w="28" w:type="dxa"/>
            </w:tcMar>
          </w:tcPr>
          <w:p w14:paraId="1887A122" w14:textId="77777777" w:rsidR="00F6069F" w:rsidRPr="00B015FC" w:rsidRDefault="00F6069F" w:rsidP="00F6069F">
            <w:pPr>
              <w:ind w:left="993" w:right="89" w:hanging="993"/>
              <w:jc w:val="left"/>
              <w:rPr>
                <w:b w:val="0"/>
                <w:sz w:val="20"/>
                <w:szCs w:val="20"/>
              </w:rPr>
            </w:pPr>
          </w:p>
        </w:tc>
      </w:tr>
      <w:tr w:rsidR="00F6069F" w14:paraId="6A01CEF5" w14:textId="77777777" w:rsidTr="008A19C9">
        <w:tc>
          <w:tcPr>
            <w:tcW w:w="1413" w:type="dxa"/>
          </w:tcPr>
          <w:p w14:paraId="2D6EBCE2" w14:textId="6AA7A278" w:rsidR="00F6069F" w:rsidRDefault="00F6069F" w:rsidP="00F6069F">
            <w:pPr>
              <w:tabs>
                <w:tab w:val="left" w:pos="596"/>
              </w:tabs>
              <w:ind w:left="360" w:right="89" w:firstLine="0"/>
              <w:jc w:val="left"/>
              <w:rPr>
                <w:b w:val="0"/>
                <w:sz w:val="20"/>
                <w:szCs w:val="20"/>
              </w:rPr>
            </w:pPr>
            <w:r>
              <w:rPr>
                <w:b w:val="0"/>
                <w:sz w:val="20"/>
                <w:szCs w:val="20"/>
              </w:rPr>
              <w:t>21.5.11</w:t>
            </w:r>
          </w:p>
        </w:tc>
        <w:tc>
          <w:tcPr>
            <w:tcW w:w="11061" w:type="dxa"/>
            <w:tcMar>
              <w:top w:w="85" w:type="dxa"/>
              <w:bottom w:w="85" w:type="dxa"/>
            </w:tcMar>
          </w:tcPr>
          <w:p w14:paraId="1B97938C" w14:textId="343B01A6" w:rsidR="00F6069F" w:rsidRDefault="00F6069F" w:rsidP="00F6069F">
            <w:pPr>
              <w:ind w:left="1"/>
              <w:jc w:val="left"/>
              <w:rPr>
                <w:rFonts w:asciiTheme="minorHAnsi" w:eastAsia="Times New Roman" w:hAnsiTheme="minorHAnsi" w:cstheme="minorHAnsi"/>
                <w:color w:val="auto"/>
                <w:sz w:val="20"/>
                <w:szCs w:val="20"/>
              </w:rPr>
            </w:pPr>
            <w:r w:rsidRPr="00F6069F">
              <w:rPr>
                <w:rFonts w:asciiTheme="minorHAnsi" w:eastAsia="Times New Roman" w:hAnsiTheme="minorHAnsi" w:cstheme="minorHAnsi"/>
                <w:color w:val="auto"/>
                <w:sz w:val="20"/>
                <w:szCs w:val="20"/>
              </w:rPr>
              <w:t xml:space="preserve">Draft Minute of Audit Committee </w:t>
            </w:r>
            <w:r w:rsidR="005C1258">
              <w:rPr>
                <w:rFonts w:asciiTheme="minorHAnsi" w:eastAsia="Times New Roman" w:hAnsiTheme="minorHAnsi" w:cstheme="minorHAnsi"/>
                <w:color w:val="auto"/>
                <w:sz w:val="20"/>
                <w:szCs w:val="20"/>
              </w:rPr>
              <w:t>of 7</w:t>
            </w:r>
            <w:r w:rsidR="005C1258" w:rsidRPr="005C1258">
              <w:rPr>
                <w:rFonts w:asciiTheme="minorHAnsi" w:eastAsia="Times New Roman" w:hAnsiTheme="minorHAnsi" w:cstheme="minorHAnsi"/>
                <w:color w:val="auto"/>
                <w:sz w:val="20"/>
                <w:szCs w:val="20"/>
                <w:vertAlign w:val="superscript"/>
              </w:rPr>
              <w:t>th</w:t>
            </w:r>
            <w:r w:rsidR="005C1258">
              <w:rPr>
                <w:rFonts w:asciiTheme="minorHAnsi" w:eastAsia="Times New Roman" w:hAnsiTheme="minorHAnsi" w:cstheme="minorHAnsi"/>
                <w:color w:val="auto"/>
                <w:sz w:val="20"/>
                <w:szCs w:val="20"/>
              </w:rPr>
              <w:t xml:space="preserve"> December 2021</w:t>
            </w:r>
          </w:p>
          <w:p w14:paraId="0C510884" w14:textId="35E0DC4D" w:rsidR="00DC59FA" w:rsidRPr="00F6069F" w:rsidRDefault="00DC59FA" w:rsidP="00F6069F">
            <w:pPr>
              <w:ind w:left="1"/>
              <w:jc w:val="left"/>
              <w:rPr>
                <w:rFonts w:asciiTheme="minorHAnsi" w:hAnsiTheme="minorHAnsi" w:cstheme="minorHAnsi"/>
                <w:sz w:val="20"/>
                <w:szCs w:val="20"/>
              </w:rPr>
            </w:pPr>
            <w:r>
              <w:rPr>
                <w:rFonts w:asciiTheme="minorHAnsi" w:eastAsia="Times New Roman" w:hAnsiTheme="minorHAnsi" w:cstheme="minorHAnsi"/>
                <w:b w:val="0"/>
                <w:bCs/>
                <w:color w:val="auto"/>
                <w:sz w:val="20"/>
                <w:szCs w:val="20"/>
              </w:rPr>
              <w:t>The minutes of the meeting were reported as accurate.</w:t>
            </w:r>
          </w:p>
        </w:tc>
        <w:tc>
          <w:tcPr>
            <w:tcW w:w="846" w:type="dxa"/>
            <w:tcMar>
              <w:top w:w="28" w:type="dxa"/>
              <w:left w:w="28" w:type="dxa"/>
              <w:bottom w:w="28" w:type="dxa"/>
              <w:right w:w="28" w:type="dxa"/>
            </w:tcMar>
          </w:tcPr>
          <w:p w14:paraId="1BC05E56" w14:textId="77777777" w:rsidR="00F6069F" w:rsidRDefault="00F6069F" w:rsidP="00F6069F">
            <w:pPr>
              <w:ind w:left="0" w:right="89" w:firstLine="0"/>
              <w:jc w:val="left"/>
              <w:rPr>
                <w:b w:val="0"/>
                <w:sz w:val="20"/>
                <w:szCs w:val="20"/>
              </w:rPr>
            </w:pPr>
          </w:p>
        </w:tc>
        <w:tc>
          <w:tcPr>
            <w:tcW w:w="1417" w:type="dxa"/>
            <w:tcMar>
              <w:top w:w="28" w:type="dxa"/>
              <w:left w:w="28" w:type="dxa"/>
              <w:bottom w:w="28" w:type="dxa"/>
              <w:right w:w="28" w:type="dxa"/>
            </w:tcMar>
          </w:tcPr>
          <w:p w14:paraId="3DEFCD6D" w14:textId="69F33D40" w:rsidR="00F6069F" w:rsidRDefault="00B72A8A" w:rsidP="00F6069F">
            <w:pPr>
              <w:ind w:left="993" w:right="89" w:hanging="993"/>
              <w:jc w:val="left"/>
              <w:rPr>
                <w:b w:val="0"/>
                <w:sz w:val="20"/>
                <w:szCs w:val="20"/>
              </w:rPr>
            </w:pPr>
            <w:r>
              <w:rPr>
                <w:b w:val="0"/>
                <w:sz w:val="20"/>
                <w:szCs w:val="20"/>
              </w:rPr>
              <w:t>Approved</w:t>
            </w:r>
          </w:p>
        </w:tc>
        <w:tc>
          <w:tcPr>
            <w:tcW w:w="709" w:type="dxa"/>
            <w:tcMar>
              <w:top w:w="28" w:type="dxa"/>
              <w:left w:w="28" w:type="dxa"/>
              <w:bottom w:w="28" w:type="dxa"/>
              <w:right w:w="28" w:type="dxa"/>
            </w:tcMar>
          </w:tcPr>
          <w:p w14:paraId="33A8B3AD" w14:textId="77777777" w:rsidR="00F6069F" w:rsidRPr="00B015FC" w:rsidRDefault="00F6069F" w:rsidP="00F6069F">
            <w:pPr>
              <w:ind w:left="993" w:right="89" w:hanging="993"/>
              <w:jc w:val="left"/>
              <w:rPr>
                <w:b w:val="0"/>
                <w:sz w:val="20"/>
                <w:szCs w:val="20"/>
              </w:rPr>
            </w:pPr>
          </w:p>
        </w:tc>
      </w:tr>
      <w:tr w:rsidR="00F6069F" w14:paraId="3DC75B7C" w14:textId="77777777" w:rsidTr="008A19C9">
        <w:tc>
          <w:tcPr>
            <w:tcW w:w="1413" w:type="dxa"/>
          </w:tcPr>
          <w:p w14:paraId="4F82A22E" w14:textId="10B31346" w:rsidR="00F6069F" w:rsidRDefault="00F6069F" w:rsidP="00F6069F">
            <w:pPr>
              <w:tabs>
                <w:tab w:val="left" w:pos="596"/>
              </w:tabs>
              <w:ind w:left="360" w:right="89" w:firstLine="0"/>
              <w:jc w:val="left"/>
              <w:rPr>
                <w:b w:val="0"/>
                <w:sz w:val="20"/>
                <w:szCs w:val="20"/>
              </w:rPr>
            </w:pPr>
            <w:r>
              <w:rPr>
                <w:b w:val="0"/>
                <w:sz w:val="20"/>
                <w:szCs w:val="20"/>
              </w:rPr>
              <w:t>21.5.12</w:t>
            </w:r>
          </w:p>
        </w:tc>
        <w:tc>
          <w:tcPr>
            <w:tcW w:w="11061" w:type="dxa"/>
            <w:tcMar>
              <w:top w:w="85" w:type="dxa"/>
              <w:bottom w:w="85" w:type="dxa"/>
            </w:tcMar>
          </w:tcPr>
          <w:p w14:paraId="4EFCA0FF" w14:textId="77777777" w:rsidR="00900CEE" w:rsidRPr="00900CEE" w:rsidRDefault="00900CEE" w:rsidP="00900CEE">
            <w:pPr>
              <w:ind w:left="1"/>
              <w:jc w:val="left"/>
              <w:rPr>
                <w:rFonts w:asciiTheme="minorHAnsi" w:eastAsia="Times New Roman" w:hAnsiTheme="minorHAnsi" w:cstheme="minorHAnsi"/>
                <w:color w:val="auto"/>
                <w:sz w:val="20"/>
                <w:szCs w:val="20"/>
              </w:rPr>
            </w:pPr>
            <w:r w:rsidRPr="00900CEE">
              <w:rPr>
                <w:rFonts w:asciiTheme="minorHAnsi" w:eastAsia="Times New Roman" w:hAnsiTheme="minorHAnsi" w:cstheme="minorHAnsi"/>
                <w:color w:val="auto"/>
                <w:sz w:val="20"/>
                <w:szCs w:val="20"/>
              </w:rPr>
              <w:t>Internal audit</w:t>
            </w:r>
          </w:p>
          <w:p w14:paraId="4CB9260F" w14:textId="77777777" w:rsidR="00900CEE" w:rsidRPr="00900CEE" w:rsidRDefault="00900CEE" w:rsidP="00900CEE">
            <w:pPr>
              <w:ind w:left="1"/>
              <w:jc w:val="left"/>
              <w:rPr>
                <w:rFonts w:asciiTheme="minorHAnsi" w:eastAsia="Times New Roman" w:hAnsiTheme="minorHAnsi" w:cstheme="minorHAnsi"/>
                <w:color w:val="auto"/>
                <w:sz w:val="20"/>
                <w:szCs w:val="20"/>
              </w:rPr>
            </w:pPr>
            <w:r w:rsidRPr="00900CEE">
              <w:rPr>
                <w:rFonts w:asciiTheme="minorHAnsi" w:eastAsia="Times New Roman" w:hAnsiTheme="minorHAnsi" w:cstheme="minorHAnsi"/>
                <w:color w:val="auto"/>
                <w:sz w:val="20"/>
                <w:szCs w:val="20"/>
              </w:rPr>
              <w:t>i)</w:t>
            </w:r>
            <w:r w:rsidRPr="00900CEE">
              <w:rPr>
                <w:rFonts w:asciiTheme="minorHAnsi" w:eastAsia="Times New Roman" w:hAnsiTheme="minorHAnsi" w:cstheme="minorHAnsi"/>
                <w:color w:val="auto"/>
                <w:sz w:val="20"/>
                <w:szCs w:val="20"/>
              </w:rPr>
              <w:tab/>
              <w:t xml:space="preserve">Argyll College Follow up report </w:t>
            </w:r>
          </w:p>
          <w:p w14:paraId="75F5FBF7" w14:textId="77777777" w:rsidR="00900CEE" w:rsidRPr="00900CEE" w:rsidRDefault="00900CEE" w:rsidP="00900CEE">
            <w:pPr>
              <w:ind w:left="1"/>
              <w:jc w:val="left"/>
              <w:rPr>
                <w:rFonts w:asciiTheme="minorHAnsi" w:eastAsia="Times New Roman" w:hAnsiTheme="minorHAnsi" w:cstheme="minorHAnsi"/>
                <w:color w:val="auto"/>
                <w:sz w:val="20"/>
                <w:szCs w:val="20"/>
              </w:rPr>
            </w:pPr>
            <w:r w:rsidRPr="00900CEE">
              <w:rPr>
                <w:rFonts w:asciiTheme="minorHAnsi" w:eastAsia="Times New Roman" w:hAnsiTheme="minorHAnsi" w:cstheme="minorHAnsi"/>
                <w:color w:val="auto"/>
                <w:sz w:val="20"/>
                <w:szCs w:val="20"/>
              </w:rPr>
              <w:t>ii)</w:t>
            </w:r>
            <w:r w:rsidRPr="00900CEE">
              <w:rPr>
                <w:rFonts w:asciiTheme="minorHAnsi" w:eastAsia="Times New Roman" w:hAnsiTheme="minorHAnsi" w:cstheme="minorHAnsi"/>
                <w:color w:val="auto"/>
                <w:sz w:val="20"/>
                <w:szCs w:val="20"/>
              </w:rPr>
              <w:tab/>
              <w:t>Buildings Maintenance internal audit report</w:t>
            </w:r>
          </w:p>
          <w:p w14:paraId="78D02FDC" w14:textId="77777777" w:rsidR="00900CEE" w:rsidRPr="00900CEE" w:rsidRDefault="00900CEE" w:rsidP="00900CEE">
            <w:pPr>
              <w:ind w:left="1"/>
              <w:jc w:val="left"/>
              <w:rPr>
                <w:rFonts w:asciiTheme="minorHAnsi" w:eastAsia="Times New Roman" w:hAnsiTheme="minorHAnsi" w:cstheme="minorHAnsi"/>
                <w:color w:val="auto"/>
                <w:sz w:val="20"/>
                <w:szCs w:val="20"/>
              </w:rPr>
            </w:pPr>
            <w:r w:rsidRPr="00900CEE">
              <w:rPr>
                <w:rFonts w:asciiTheme="minorHAnsi" w:eastAsia="Times New Roman" w:hAnsiTheme="minorHAnsi" w:cstheme="minorHAnsi"/>
                <w:color w:val="auto"/>
                <w:sz w:val="20"/>
                <w:szCs w:val="20"/>
              </w:rPr>
              <w:t>iii)</w:t>
            </w:r>
            <w:r w:rsidRPr="00900CEE">
              <w:rPr>
                <w:rFonts w:asciiTheme="minorHAnsi" w:eastAsia="Times New Roman" w:hAnsiTheme="minorHAnsi" w:cstheme="minorHAnsi"/>
                <w:color w:val="auto"/>
                <w:sz w:val="20"/>
                <w:szCs w:val="20"/>
              </w:rPr>
              <w:tab/>
              <w:t>Purchasing and procurement internal audit report</w:t>
            </w:r>
          </w:p>
          <w:p w14:paraId="65C8F1F2" w14:textId="77777777" w:rsidR="00900CEE" w:rsidRPr="00900CEE" w:rsidRDefault="00900CEE" w:rsidP="00900CEE">
            <w:pPr>
              <w:ind w:left="1"/>
              <w:jc w:val="left"/>
              <w:rPr>
                <w:rFonts w:asciiTheme="minorHAnsi" w:eastAsia="Times New Roman" w:hAnsiTheme="minorHAnsi" w:cstheme="minorHAnsi"/>
                <w:color w:val="auto"/>
                <w:sz w:val="20"/>
                <w:szCs w:val="20"/>
              </w:rPr>
            </w:pPr>
            <w:r w:rsidRPr="00900CEE">
              <w:rPr>
                <w:rFonts w:asciiTheme="minorHAnsi" w:eastAsia="Times New Roman" w:hAnsiTheme="minorHAnsi" w:cstheme="minorHAnsi"/>
                <w:color w:val="auto"/>
                <w:sz w:val="20"/>
                <w:szCs w:val="20"/>
              </w:rPr>
              <w:t>iv)</w:t>
            </w:r>
            <w:r w:rsidRPr="00900CEE">
              <w:rPr>
                <w:rFonts w:asciiTheme="minorHAnsi" w:eastAsia="Times New Roman" w:hAnsiTheme="minorHAnsi" w:cstheme="minorHAnsi"/>
                <w:color w:val="auto"/>
                <w:sz w:val="20"/>
                <w:szCs w:val="20"/>
              </w:rPr>
              <w:tab/>
              <w:t>Student recruitment internal audit report</w:t>
            </w:r>
          </w:p>
          <w:p w14:paraId="6394DB9F" w14:textId="7E9A7327" w:rsidR="00900CEE" w:rsidRDefault="00900CEE" w:rsidP="00900CEE">
            <w:pPr>
              <w:ind w:left="1"/>
              <w:jc w:val="left"/>
              <w:rPr>
                <w:rFonts w:asciiTheme="minorHAnsi" w:eastAsia="Times New Roman" w:hAnsiTheme="minorHAnsi" w:cstheme="minorHAnsi"/>
                <w:color w:val="auto"/>
                <w:sz w:val="20"/>
                <w:szCs w:val="20"/>
              </w:rPr>
            </w:pPr>
            <w:r w:rsidRPr="00900CEE">
              <w:rPr>
                <w:rFonts w:asciiTheme="minorHAnsi" w:eastAsia="Times New Roman" w:hAnsiTheme="minorHAnsi" w:cstheme="minorHAnsi"/>
                <w:color w:val="auto"/>
                <w:sz w:val="20"/>
                <w:szCs w:val="20"/>
              </w:rPr>
              <w:lastRenderedPageBreak/>
              <w:t>v)</w:t>
            </w:r>
            <w:r w:rsidRPr="00900CEE">
              <w:rPr>
                <w:rFonts w:asciiTheme="minorHAnsi" w:eastAsia="Times New Roman" w:hAnsiTheme="minorHAnsi" w:cstheme="minorHAnsi"/>
                <w:color w:val="auto"/>
                <w:sz w:val="20"/>
                <w:szCs w:val="20"/>
              </w:rPr>
              <w:tab/>
              <w:t>Internal auditors Annual Report 20/21</w:t>
            </w:r>
          </w:p>
          <w:p w14:paraId="0640A61E" w14:textId="77777777" w:rsidR="005A0D86" w:rsidRPr="00900CEE" w:rsidRDefault="005A0D86" w:rsidP="00900CEE">
            <w:pPr>
              <w:ind w:left="1"/>
              <w:jc w:val="left"/>
              <w:rPr>
                <w:rFonts w:asciiTheme="minorHAnsi" w:eastAsia="Times New Roman" w:hAnsiTheme="minorHAnsi" w:cstheme="minorHAnsi"/>
                <w:color w:val="auto"/>
                <w:sz w:val="20"/>
                <w:szCs w:val="20"/>
              </w:rPr>
            </w:pPr>
          </w:p>
          <w:p w14:paraId="61949028" w14:textId="11D54BEB" w:rsidR="00DC59FA" w:rsidRPr="00900CEE" w:rsidRDefault="00743F70" w:rsidP="00DC59FA">
            <w:pPr>
              <w:ind w:left="1"/>
              <w:jc w:val="left"/>
              <w:rPr>
                <w:rFonts w:asciiTheme="minorHAnsi" w:eastAsia="Times New Roman" w:hAnsiTheme="minorHAnsi" w:cstheme="minorHAnsi"/>
                <w:color w:val="auto"/>
                <w:sz w:val="20"/>
                <w:szCs w:val="20"/>
              </w:rPr>
            </w:pPr>
            <w:r>
              <w:rPr>
                <w:rFonts w:asciiTheme="minorHAnsi" w:hAnsiTheme="minorHAnsi" w:cstheme="minorHAnsi"/>
                <w:b w:val="0"/>
                <w:bCs/>
                <w:sz w:val="20"/>
                <w:szCs w:val="20"/>
              </w:rPr>
              <w:t>The auditors have review student recruitment, estates and building maintenance, purchasing and procurement and these were recommended for approval.</w:t>
            </w:r>
          </w:p>
        </w:tc>
        <w:tc>
          <w:tcPr>
            <w:tcW w:w="846" w:type="dxa"/>
            <w:tcMar>
              <w:top w:w="28" w:type="dxa"/>
              <w:left w:w="28" w:type="dxa"/>
              <w:bottom w:w="28" w:type="dxa"/>
              <w:right w:w="28" w:type="dxa"/>
            </w:tcMar>
          </w:tcPr>
          <w:p w14:paraId="1B6B3962" w14:textId="77777777" w:rsidR="00F6069F" w:rsidRDefault="00F6069F" w:rsidP="00F6069F">
            <w:pPr>
              <w:ind w:left="0" w:right="89" w:firstLine="0"/>
              <w:jc w:val="left"/>
              <w:rPr>
                <w:b w:val="0"/>
                <w:sz w:val="20"/>
                <w:szCs w:val="20"/>
              </w:rPr>
            </w:pPr>
          </w:p>
        </w:tc>
        <w:tc>
          <w:tcPr>
            <w:tcW w:w="1417" w:type="dxa"/>
            <w:tcMar>
              <w:top w:w="28" w:type="dxa"/>
              <w:left w:w="28" w:type="dxa"/>
              <w:bottom w:w="28" w:type="dxa"/>
              <w:right w:w="28" w:type="dxa"/>
            </w:tcMar>
          </w:tcPr>
          <w:p w14:paraId="2CCAFCE7" w14:textId="77777777" w:rsidR="00661B0C" w:rsidRDefault="00661B0C" w:rsidP="00F6069F">
            <w:pPr>
              <w:ind w:left="993" w:right="89" w:hanging="993"/>
              <w:jc w:val="left"/>
              <w:rPr>
                <w:b w:val="0"/>
                <w:sz w:val="20"/>
                <w:szCs w:val="20"/>
              </w:rPr>
            </w:pPr>
          </w:p>
          <w:p w14:paraId="1B6F34B6" w14:textId="77777777" w:rsidR="00A37DF2" w:rsidRDefault="00A37DF2" w:rsidP="00F6069F">
            <w:pPr>
              <w:ind w:left="993" w:right="89" w:hanging="993"/>
              <w:jc w:val="left"/>
              <w:rPr>
                <w:b w:val="0"/>
                <w:sz w:val="20"/>
                <w:szCs w:val="20"/>
              </w:rPr>
            </w:pPr>
          </w:p>
          <w:p w14:paraId="5BD66DE6" w14:textId="77777777" w:rsidR="00A37DF2" w:rsidRDefault="00A37DF2" w:rsidP="00F6069F">
            <w:pPr>
              <w:ind w:left="993" w:right="89" w:hanging="993"/>
              <w:jc w:val="left"/>
              <w:rPr>
                <w:b w:val="0"/>
                <w:sz w:val="20"/>
                <w:szCs w:val="20"/>
              </w:rPr>
            </w:pPr>
          </w:p>
          <w:p w14:paraId="42C74115" w14:textId="77777777" w:rsidR="00A37DF2" w:rsidRDefault="00A37DF2" w:rsidP="00F6069F">
            <w:pPr>
              <w:ind w:left="993" w:right="89" w:hanging="993"/>
              <w:jc w:val="left"/>
              <w:rPr>
                <w:b w:val="0"/>
                <w:sz w:val="20"/>
                <w:szCs w:val="20"/>
              </w:rPr>
            </w:pPr>
          </w:p>
          <w:p w14:paraId="56AACB1D" w14:textId="77777777" w:rsidR="00A37DF2" w:rsidRDefault="00A37DF2" w:rsidP="00F6069F">
            <w:pPr>
              <w:ind w:left="993" w:right="89" w:hanging="993"/>
              <w:jc w:val="left"/>
              <w:rPr>
                <w:b w:val="0"/>
                <w:sz w:val="20"/>
                <w:szCs w:val="20"/>
              </w:rPr>
            </w:pPr>
          </w:p>
          <w:p w14:paraId="15AACDF7" w14:textId="77777777" w:rsidR="00A37DF2" w:rsidRDefault="00A37DF2" w:rsidP="00F6069F">
            <w:pPr>
              <w:ind w:left="993" w:right="89" w:hanging="993"/>
              <w:jc w:val="left"/>
              <w:rPr>
                <w:b w:val="0"/>
                <w:sz w:val="20"/>
                <w:szCs w:val="20"/>
              </w:rPr>
            </w:pPr>
          </w:p>
          <w:p w14:paraId="6E829EC0" w14:textId="77777777" w:rsidR="00A37DF2" w:rsidRDefault="00A37DF2" w:rsidP="00F6069F">
            <w:pPr>
              <w:ind w:left="993" w:right="89" w:hanging="993"/>
              <w:jc w:val="left"/>
              <w:rPr>
                <w:b w:val="0"/>
                <w:sz w:val="20"/>
                <w:szCs w:val="20"/>
              </w:rPr>
            </w:pPr>
          </w:p>
          <w:p w14:paraId="3D637458" w14:textId="77777777" w:rsidR="00A37DF2" w:rsidRDefault="00A37DF2" w:rsidP="00F6069F">
            <w:pPr>
              <w:ind w:left="993" w:right="89" w:hanging="993"/>
              <w:jc w:val="left"/>
              <w:rPr>
                <w:b w:val="0"/>
                <w:sz w:val="20"/>
                <w:szCs w:val="20"/>
              </w:rPr>
            </w:pPr>
          </w:p>
          <w:p w14:paraId="7B8518D3" w14:textId="24110E6F" w:rsidR="00F6069F" w:rsidRDefault="00B72A8A" w:rsidP="00F6069F">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3C1647A5" w14:textId="77777777" w:rsidR="00F6069F" w:rsidRPr="00B015FC" w:rsidRDefault="00F6069F" w:rsidP="00F6069F">
            <w:pPr>
              <w:ind w:left="993" w:right="89" w:hanging="993"/>
              <w:jc w:val="left"/>
              <w:rPr>
                <w:b w:val="0"/>
                <w:sz w:val="20"/>
                <w:szCs w:val="20"/>
              </w:rPr>
            </w:pPr>
          </w:p>
        </w:tc>
      </w:tr>
      <w:tr w:rsidR="00F6069F" w14:paraId="52AC2E0F" w14:textId="77777777" w:rsidTr="008A19C9">
        <w:tc>
          <w:tcPr>
            <w:tcW w:w="1413" w:type="dxa"/>
          </w:tcPr>
          <w:p w14:paraId="27A4C2FC" w14:textId="48C7CFB7" w:rsidR="00F6069F" w:rsidRDefault="00F6069F" w:rsidP="00F6069F">
            <w:pPr>
              <w:tabs>
                <w:tab w:val="left" w:pos="596"/>
              </w:tabs>
              <w:ind w:left="360" w:right="89" w:firstLine="0"/>
              <w:jc w:val="left"/>
              <w:rPr>
                <w:b w:val="0"/>
                <w:sz w:val="20"/>
                <w:szCs w:val="20"/>
              </w:rPr>
            </w:pPr>
            <w:r>
              <w:rPr>
                <w:b w:val="0"/>
                <w:sz w:val="20"/>
                <w:szCs w:val="20"/>
              </w:rPr>
              <w:t>21.5.13</w:t>
            </w:r>
          </w:p>
        </w:tc>
        <w:tc>
          <w:tcPr>
            <w:tcW w:w="11061" w:type="dxa"/>
            <w:tcMar>
              <w:top w:w="85" w:type="dxa"/>
              <w:bottom w:w="85" w:type="dxa"/>
            </w:tcMar>
          </w:tcPr>
          <w:p w14:paraId="1AAE871A" w14:textId="77777777" w:rsidR="0077440D" w:rsidRDefault="00900CEE" w:rsidP="00743F70">
            <w:pPr>
              <w:ind w:left="1"/>
              <w:jc w:val="left"/>
              <w:rPr>
                <w:sz w:val="20"/>
                <w:szCs w:val="20"/>
              </w:rPr>
            </w:pPr>
            <w:r>
              <w:rPr>
                <w:sz w:val="20"/>
                <w:szCs w:val="20"/>
              </w:rPr>
              <w:t>Audit Chair’s Report 20/21</w:t>
            </w:r>
          </w:p>
          <w:p w14:paraId="76D8F331" w14:textId="0B20574F" w:rsidR="005A0D86" w:rsidRPr="00642009" w:rsidRDefault="00642009" w:rsidP="005A0D86">
            <w:pPr>
              <w:ind w:left="0" w:firstLine="0"/>
              <w:jc w:val="left"/>
              <w:rPr>
                <w:b w:val="0"/>
                <w:bCs/>
                <w:sz w:val="20"/>
                <w:szCs w:val="20"/>
              </w:rPr>
            </w:pPr>
            <w:r>
              <w:rPr>
                <w:b w:val="0"/>
                <w:bCs/>
                <w:sz w:val="20"/>
                <w:szCs w:val="20"/>
              </w:rPr>
              <w:t xml:space="preserve">The report was noted as </w:t>
            </w:r>
            <w:r w:rsidR="00892303">
              <w:rPr>
                <w:b w:val="0"/>
                <w:bCs/>
                <w:sz w:val="20"/>
                <w:szCs w:val="20"/>
              </w:rPr>
              <w:t>accurate</w:t>
            </w:r>
            <w:r>
              <w:rPr>
                <w:b w:val="0"/>
                <w:bCs/>
                <w:sz w:val="20"/>
                <w:szCs w:val="20"/>
              </w:rPr>
              <w:t>.</w:t>
            </w:r>
          </w:p>
        </w:tc>
        <w:tc>
          <w:tcPr>
            <w:tcW w:w="846" w:type="dxa"/>
            <w:tcMar>
              <w:top w:w="28" w:type="dxa"/>
              <w:left w:w="28" w:type="dxa"/>
              <w:bottom w:w="28" w:type="dxa"/>
              <w:right w:w="28" w:type="dxa"/>
            </w:tcMar>
          </w:tcPr>
          <w:p w14:paraId="7BF6A119" w14:textId="77777777" w:rsidR="00F6069F" w:rsidRDefault="00F6069F" w:rsidP="00F6069F">
            <w:pPr>
              <w:ind w:left="0" w:right="89" w:firstLine="0"/>
              <w:jc w:val="left"/>
              <w:rPr>
                <w:b w:val="0"/>
                <w:sz w:val="20"/>
                <w:szCs w:val="20"/>
              </w:rPr>
            </w:pPr>
          </w:p>
        </w:tc>
        <w:tc>
          <w:tcPr>
            <w:tcW w:w="1417" w:type="dxa"/>
            <w:tcMar>
              <w:top w:w="28" w:type="dxa"/>
              <w:left w:w="28" w:type="dxa"/>
              <w:bottom w:w="28" w:type="dxa"/>
              <w:right w:w="28" w:type="dxa"/>
            </w:tcMar>
          </w:tcPr>
          <w:p w14:paraId="79C8B15D" w14:textId="77777777" w:rsidR="00A37DF2" w:rsidRDefault="00A37DF2" w:rsidP="00F6069F">
            <w:pPr>
              <w:ind w:left="993" w:right="89" w:hanging="993"/>
              <w:jc w:val="left"/>
              <w:rPr>
                <w:b w:val="0"/>
                <w:sz w:val="20"/>
                <w:szCs w:val="20"/>
              </w:rPr>
            </w:pPr>
          </w:p>
          <w:p w14:paraId="3F8F377D" w14:textId="2B731A67" w:rsidR="00F6069F" w:rsidRDefault="00B72A8A" w:rsidP="00F6069F">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7450968A" w14:textId="77777777" w:rsidR="00F6069F" w:rsidRPr="00B015FC" w:rsidRDefault="00F6069F" w:rsidP="00F6069F">
            <w:pPr>
              <w:ind w:left="993" w:right="89" w:hanging="993"/>
              <w:jc w:val="left"/>
              <w:rPr>
                <w:b w:val="0"/>
                <w:sz w:val="20"/>
                <w:szCs w:val="20"/>
              </w:rPr>
            </w:pPr>
          </w:p>
        </w:tc>
      </w:tr>
      <w:tr w:rsidR="00F6069F" w14:paraId="0E676982" w14:textId="77777777" w:rsidTr="008A19C9">
        <w:tc>
          <w:tcPr>
            <w:tcW w:w="1413" w:type="dxa"/>
          </w:tcPr>
          <w:p w14:paraId="6A00D3A4" w14:textId="15FBC75F" w:rsidR="00F6069F" w:rsidRDefault="00F6069F" w:rsidP="00F6069F">
            <w:pPr>
              <w:tabs>
                <w:tab w:val="left" w:pos="596"/>
              </w:tabs>
              <w:ind w:left="360" w:right="89" w:firstLine="0"/>
              <w:jc w:val="left"/>
              <w:rPr>
                <w:b w:val="0"/>
                <w:sz w:val="20"/>
                <w:szCs w:val="20"/>
              </w:rPr>
            </w:pPr>
            <w:r>
              <w:rPr>
                <w:b w:val="0"/>
                <w:sz w:val="20"/>
                <w:szCs w:val="20"/>
              </w:rPr>
              <w:t>21.5.14</w:t>
            </w:r>
          </w:p>
        </w:tc>
        <w:tc>
          <w:tcPr>
            <w:tcW w:w="11061" w:type="dxa"/>
            <w:tcMar>
              <w:top w:w="85" w:type="dxa"/>
              <w:bottom w:w="85" w:type="dxa"/>
            </w:tcMar>
          </w:tcPr>
          <w:p w14:paraId="137FD212" w14:textId="14AC8DE8" w:rsidR="00F6069F" w:rsidRPr="00F6069F" w:rsidRDefault="00900CEE" w:rsidP="00F6069F">
            <w:pPr>
              <w:pStyle w:val="NoSpacing"/>
              <w:rPr>
                <w:b/>
                <w:sz w:val="20"/>
                <w:szCs w:val="20"/>
              </w:rPr>
            </w:pPr>
            <w:r>
              <w:rPr>
                <w:rFonts w:cstheme="minorHAnsi"/>
                <w:b/>
                <w:sz w:val="20"/>
                <w:szCs w:val="20"/>
                <w:lang w:val="en-IE"/>
              </w:rPr>
              <w:t>SFC – Financial Forecast Return 2020-2024</w:t>
            </w:r>
          </w:p>
          <w:p w14:paraId="3CC4262D" w14:textId="23D031AD" w:rsidR="00F6069F" w:rsidRPr="00BA1437" w:rsidRDefault="00743F70" w:rsidP="00F6069F">
            <w:pPr>
              <w:ind w:left="1"/>
              <w:jc w:val="left"/>
              <w:rPr>
                <w:rFonts w:asciiTheme="minorHAnsi" w:hAnsiTheme="minorHAnsi" w:cstheme="minorHAnsi"/>
                <w:b w:val="0"/>
                <w:bCs/>
                <w:sz w:val="20"/>
                <w:szCs w:val="20"/>
              </w:rPr>
            </w:pPr>
            <w:r>
              <w:rPr>
                <w:rFonts w:asciiTheme="minorHAnsi" w:hAnsiTheme="minorHAnsi" w:cstheme="minorHAnsi"/>
                <w:b w:val="0"/>
                <w:bCs/>
                <w:sz w:val="20"/>
                <w:szCs w:val="20"/>
              </w:rPr>
              <w:t>DC noted that th</w:t>
            </w:r>
            <w:r w:rsidR="00A37DF2">
              <w:rPr>
                <w:rFonts w:asciiTheme="minorHAnsi" w:hAnsiTheme="minorHAnsi" w:cstheme="minorHAnsi"/>
                <w:b w:val="0"/>
                <w:bCs/>
                <w:sz w:val="20"/>
                <w:szCs w:val="20"/>
              </w:rPr>
              <w:t>e report should be approved and</w:t>
            </w:r>
            <w:r>
              <w:rPr>
                <w:rFonts w:asciiTheme="minorHAnsi" w:hAnsiTheme="minorHAnsi" w:cstheme="minorHAnsi"/>
                <w:b w:val="0"/>
                <w:bCs/>
                <w:sz w:val="20"/>
                <w:szCs w:val="20"/>
              </w:rPr>
              <w:t xml:space="preserve"> was satisfied</w:t>
            </w:r>
            <w:r w:rsidR="00A37DF2">
              <w:rPr>
                <w:rFonts w:asciiTheme="minorHAnsi" w:hAnsiTheme="minorHAnsi" w:cstheme="minorHAnsi"/>
                <w:b w:val="0"/>
                <w:bCs/>
                <w:sz w:val="20"/>
                <w:szCs w:val="20"/>
              </w:rPr>
              <w:t xml:space="preserve"> with the college</w:t>
            </w:r>
            <w:r>
              <w:rPr>
                <w:rFonts w:asciiTheme="minorHAnsi" w:hAnsiTheme="minorHAnsi" w:cstheme="minorHAnsi"/>
                <w:b w:val="0"/>
                <w:bCs/>
                <w:sz w:val="20"/>
                <w:szCs w:val="20"/>
              </w:rPr>
              <w:t xml:space="preserve"> as a going concern.</w:t>
            </w:r>
          </w:p>
        </w:tc>
        <w:tc>
          <w:tcPr>
            <w:tcW w:w="846" w:type="dxa"/>
            <w:tcMar>
              <w:top w:w="28" w:type="dxa"/>
              <w:left w:w="28" w:type="dxa"/>
              <w:bottom w:w="28" w:type="dxa"/>
              <w:right w:w="28" w:type="dxa"/>
            </w:tcMar>
          </w:tcPr>
          <w:p w14:paraId="4BF95FE4" w14:textId="77777777" w:rsidR="00F6069F" w:rsidRDefault="00F6069F" w:rsidP="00F6069F">
            <w:pPr>
              <w:ind w:left="0" w:right="89" w:firstLine="0"/>
              <w:jc w:val="left"/>
              <w:rPr>
                <w:b w:val="0"/>
                <w:sz w:val="20"/>
                <w:szCs w:val="20"/>
              </w:rPr>
            </w:pPr>
          </w:p>
        </w:tc>
        <w:tc>
          <w:tcPr>
            <w:tcW w:w="1417" w:type="dxa"/>
            <w:tcMar>
              <w:top w:w="28" w:type="dxa"/>
              <w:left w:w="28" w:type="dxa"/>
              <w:bottom w:w="28" w:type="dxa"/>
              <w:right w:w="28" w:type="dxa"/>
            </w:tcMar>
          </w:tcPr>
          <w:p w14:paraId="38E09BF9" w14:textId="08F2354E" w:rsidR="00F6069F" w:rsidRDefault="008B277A" w:rsidP="00A37DF2">
            <w:pPr>
              <w:ind w:left="0" w:right="89" w:firstLine="0"/>
              <w:jc w:val="left"/>
              <w:rPr>
                <w:b w:val="0"/>
                <w:sz w:val="20"/>
                <w:szCs w:val="20"/>
              </w:rPr>
            </w:pPr>
            <w:r>
              <w:rPr>
                <w:b w:val="0"/>
                <w:sz w:val="20"/>
                <w:szCs w:val="20"/>
              </w:rPr>
              <w:t>Noted</w:t>
            </w:r>
          </w:p>
        </w:tc>
        <w:tc>
          <w:tcPr>
            <w:tcW w:w="709" w:type="dxa"/>
            <w:tcMar>
              <w:top w:w="28" w:type="dxa"/>
              <w:left w:w="28" w:type="dxa"/>
              <w:bottom w:w="28" w:type="dxa"/>
              <w:right w:w="28" w:type="dxa"/>
            </w:tcMar>
          </w:tcPr>
          <w:p w14:paraId="1BCC79C0" w14:textId="77777777" w:rsidR="00F6069F" w:rsidRPr="00B015FC" w:rsidRDefault="00F6069F" w:rsidP="00F6069F">
            <w:pPr>
              <w:ind w:left="993" w:right="89" w:hanging="993"/>
              <w:jc w:val="left"/>
              <w:rPr>
                <w:b w:val="0"/>
                <w:sz w:val="20"/>
                <w:szCs w:val="20"/>
              </w:rPr>
            </w:pPr>
          </w:p>
        </w:tc>
      </w:tr>
      <w:tr w:rsidR="00F6069F" w14:paraId="75670125" w14:textId="77777777" w:rsidTr="008A19C9">
        <w:tc>
          <w:tcPr>
            <w:tcW w:w="1413" w:type="dxa"/>
          </w:tcPr>
          <w:p w14:paraId="0079D7BE" w14:textId="56C77CFB" w:rsidR="00F6069F" w:rsidRDefault="00F6069F" w:rsidP="00F6069F">
            <w:pPr>
              <w:tabs>
                <w:tab w:val="left" w:pos="596"/>
              </w:tabs>
              <w:ind w:left="360" w:right="89" w:firstLine="0"/>
              <w:jc w:val="left"/>
              <w:rPr>
                <w:b w:val="0"/>
                <w:sz w:val="20"/>
                <w:szCs w:val="20"/>
              </w:rPr>
            </w:pPr>
            <w:r>
              <w:rPr>
                <w:b w:val="0"/>
                <w:sz w:val="20"/>
                <w:szCs w:val="20"/>
              </w:rPr>
              <w:t>21.5.1</w:t>
            </w:r>
            <w:r w:rsidR="00423C46">
              <w:rPr>
                <w:b w:val="0"/>
                <w:sz w:val="20"/>
                <w:szCs w:val="20"/>
              </w:rPr>
              <w:t>5</w:t>
            </w:r>
          </w:p>
        </w:tc>
        <w:tc>
          <w:tcPr>
            <w:tcW w:w="11061" w:type="dxa"/>
            <w:tcMar>
              <w:top w:w="85" w:type="dxa"/>
              <w:bottom w:w="85" w:type="dxa"/>
            </w:tcMar>
          </w:tcPr>
          <w:p w14:paraId="30D4DBBB" w14:textId="77777777" w:rsidR="00F6069F" w:rsidRPr="00F6069F" w:rsidRDefault="00F6069F" w:rsidP="00F6069F">
            <w:pPr>
              <w:ind w:left="1" w:right="207"/>
              <w:jc w:val="both"/>
              <w:rPr>
                <w:rFonts w:asciiTheme="minorHAnsi" w:hAnsiTheme="minorHAnsi" w:cstheme="minorHAnsi"/>
                <w:sz w:val="20"/>
                <w:szCs w:val="20"/>
              </w:rPr>
            </w:pPr>
            <w:r w:rsidRPr="00F6069F">
              <w:rPr>
                <w:rFonts w:asciiTheme="minorHAnsi" w:hAnsiTheme="minorHAnsi" w:cstheme="minorHAnsi"/>
                <w:sz w:val="20"/>
                <w:szCs w:val="20"/>
              </w:rPr>
              <w:t xml:space="preserve">Health and Safety (standing item): </w:t>
            </w:r>
          </w:p>
          <w:p w14:paraId="70FE5093" w14:textId="210B72E7" w:rsidR="00F6069F" w:rsidRDefault="00F6069F" w:rsidP="00F6069F">
            <w:pPr>
              <w:pStyle w:val="ListParagraph"/>
              <w:numPr>
                <w:ilvl w:val="0"/>
                <w:numId w:val="39"/>
              </w:numPr>
              <w:ind w:right="207"/>
              <w:jc w:val="both"/>
              <w:rPr>
                <w:rFonts w:asciiTheme="minorHAnsi" w:hAnsiTheme="minorHAnsi" w:cstheme="minorHAnsi"/>
                <w:bCs/>
                <w:sz w:val="20"/>
                <w:szCs w:val="20"/>
              </w:rPr>
            </w:pPr>
            <w:r w:rsidRPr="00F6069F">
              <w:rPr>
                <w:rFonts w:asciiTheme="minorHAnsi" w:hAnsiTheme="minorHAnsi" w:cstheme="minorHAnsi"/>
                <w:bCs/>
                <w:sz w:val="20"/>
                <w:szCs w:val="20"/>
              </w:rPr>
              <w:t>Quarterly health &amp; safety report</w:t>
            </w:r>
          </w:p>
          <w:p w14:paraId="5D563CDC" w14:textId="62910180" w:rsidR="00F6069F" w:rsidRPr="00897E5C" w:rsidRDefault="00897E5C" w:rsidP="00F6069F">
            <w:pPr>
              <w:pStyle w:val="NoSpacing"/>
              <w:rPr>
                <w:rFonts w:cstheme="minorHAnsi"/>
                <w:bCs/>
                <w:sz w:val="20"/>
                <w:szCs w:val="20"/>
                <w:lang w:val="en-IE"/>
              </w:rPr>
            </w:pPr>
            <w:r>
              <w:rPr>
                <w:rFonts w:cstheme="minorHAnsi"/>
                <w:bCs/>
                <w:sz w:val="20"/>
                <w:szCs w:val="20"/>
                <w:lang w:val="en-IE"/>
              </w:rPr>
              <w:t>The report was noted for information.</w:t>
            </w:r>
          </w:p>
        </w:tc>
        <w:tc>
          <w:tcPr>
            <w:tcW w:w="846" w:type="dxa"/>
            <w:tcMar>
              <w:top w:w="28" w:type="dxa"/>
              <w:left w:w="28" w:type="dxa"/>
              <w:bottom w:w="28" w:type="dxa"/>
              <w:right w:w="28" w:type="dxa"/>
            </w:tcMar>
          </w:tcPr>
          <w:p w14:paraId="50699D89" w14:textId="77777777" w:rsidR="00F6069F" w:rsidRDefault="00F6069F" w:rsidP="00F6069F">
            <w:pPr>
              <w:ind w:left="0" w:right="89" w:firstLine="0"/>
              <w:jc w:val="left"/>
              <w:rPr>
                <w:b w:val="0"/>
                <w:sz w:val="20"/>
                <w:szCs w:val="20"/>
              </w:rPr>
            </w:pPr>
          </w:p>
        </w:tc>
        <w:tc>
          <w:tcPr>
            <w:tcW w:w="1417" w:type="dxa"/>
            <w:tcMar>
              <w:top w:w="28" w:type="dxa"/>
              <w:left w:w="28" w:type="dxa"/>
              <w:bottom w:w="28" w:type="dxa"/>
              <w:right w:w="28" w:type="dxa"/>
            </w:tcMar>
          </w:tcPr>
          <w:p w14:paraId="23E1C54C" w14:textId="77777777" w:rsidR="00661B0C" w:rsidRDefault="00661B0C" w:rsidP="00F6069F">
            <w:pPr>
              <w:ind w:left="993" w:right="89" w:hanging="993"/>
              <w:jc w:val="left"/>
              <w:rPr>
                <w:b w:val="0"/>
                <w:sz w:val="20"/>
                <w:szCs w:val="20"/>
              </w:rPr>
            </w:pPr>
          </w:p>
          <w:p w14:paraId="5FEB97C0" w14:textId="77777777" w:rsidR="00661B0C" w:rsidRDefault="00661B0C" w:rsidP="00F6069F">
            <w:pPr>
              <w:ind w:left="993" w:right="89" w:hanging="993"/>
              <w:jc w:val="left"/>
              <w:rPr>
                <w:b w:val="0"/>
                <w:sz w:val="20"/>
                <w:szCs w:val="20"/>
              </w:rPr>
            </w:pPr>
          </w:p>
          <w:p w14:paraId="7ECD7F5C" w14:textId="6C299B55" w:rsidR="00F6069F" w:rsidRDefault="00897E5C" w:rsidP="00661B0C">
            <w:pPr>
              <w:ind w:left="0" w:right="89" w:firstLine="0"/>
              <w:jc w:val="left"/>
              <w:rPr>
                <w:b w:val="0"/>
                <w:sz w:val="20"/>
                <w:szCs w:val="20"/>
              </w:rPr>
            </w:pPr>
            <w:r>
              <w:rPr>
                <w:b w:val="0"/>
                <w:sz w:val="20"/>
                <w:szCs w:val="20"/>
              </w:rPr>
              <w:t>Noted</w:t>
            </w:r>
          </w:p>
        </w:tc>
        <w:tc>
          <w:tcPr>
            <w:tcW w:w="709" w:type="dxa"/>
            <w:tcMar>
              <w:top w:w="28" w:type="dxa"/>
              <w:left w:w="28" w:type="dxa"/>
              <w:bottom w:w="28" w:type="dxa"/>
              <w:right w:w="28" w:type="dxa"/>
            </w:tcMar>
          </w:tcPr>
          <w:p w14:paraId="2C9BF086" w14:textId="77777777" w:rsidR="00F6069F" w:rsidRPr="00B015FC" w:rsidRDefault="00F6069F" w:rsidP="00F6069F">
            <w:pPr>
              <w:ind w:left="993" w:right="89" w:hanging="993"/>
              <w:jc w:val="left"/>
              <w:rPr>
                <w:b w:val="0"/>
                <w:sz w:val="20"/>
                <w:szCs w:val="20"/>
              </w:rPr>
            </w:pPr>
          </w:p>
        </w:tc>
      </w:tr>
      <w:tr w:rsidR="00F6069F" w14:paraId="2E2B79B9" w14:textId="77777777" w:rsidTr="00F6069F">
        <w:tc>
          <w:tcPr>
            <w:tcW w:w="1413" w:type="dxa"/>
            <w:shd w:val="clear" w:color="auto" w:fill="CCFFFF"/>
          </w:tcPr>
          <w:p w14:paraId="10EA3E0A" w14:textId="77777777" w:rsidR="00F6069F" w:rsidRPr="00B015FC" w:rsidRDefault="00F6069F" w:rsidP="00F6069F">
            <w:pPr>
              <w:tabs>
                <w:tab w:val="left" w:pos="596"/>
              </w:tabs>
              <w:ind w:left="360" w:right="89" w:firstLine="0"/>
              <w:jc w:val="left"/>
              <w:rPr>
                <w:b w:val="0"/>
                <w:sz w:val="20"/>
                <w:szCs w:val="20"/>
              </w:rPr>
            </w:pPr>
          </w:p>
        </w:tc>
        <w:tc>
          <w:tcPr>
            <w:tcW w:w="11061" w:type="dxa"/>
            <w:shd w:val="clear" w:color="auto" w:fill="CCFFFF"/>
            <w:tcMar>
              <w:top w:w="85" w:type="dxa"/>
              <w:bottom w:w="85" w:type="dxa"/>
            </w:tcMar>
          </w:tcPr>
          <w:p w14:paraId="055ABA29" w14:textId="77777777" w:rsidR="00F6069F" w:rsidRPr="00B015FC" w:rsidRDefault="00F6069F" w:rsidP="00F6069F">
            <w:pPr>
              <w:ind w:left="0" w:right="89" w:firstLine="0"/>
              <w:rPr>
                <w:color w:val="auto"/>
                <w:sz w:val="20"/>
                <w:szCs w:val="20"/>
              </w:rPr>
            </w:pPr>
            <w:r w:rsidRPr="00B015FC">
              <w:rPr>
                <w:color w:val="auto"/>
                <w:sz w:val="20"/>
                <w:szCs w:val="20"/>
              </w:rPr>
              <w:t>STRATEGY AND PERFORMANCE</w:t>
            </w:r>
          </w:p>
        </w:tc>
        <w:tc>
          <w:tcPr>
            <w:tcW w:w="846" w:type="dxa"/>
            <w:shd w:val="clear" w:color="auto" w:fill="CCFFFF"/>
          </w:tcPr>
          <w:p w14:paraId="04A47709" w14:textId="77777777" w:rsidR="00F6069F" w:rsidRPr="00B015FC" w:rsidRDefault="00F6069F" w:rsidP="00F6069F">
            <w:pPr>
              <w:ind w:left="993" w:right="89" w:hanging="993"/>
              <w:jc w:val="left"/>
              <w:rPr>
                <w:b w:val="0"/>
                <w:sz w:val="20"/>
                <w:szCs w:val="20"/>
              </w:rPr>
            </w:pPr>
          </w:p>
        </w:tc>
        <w:tc>
          <w:tcPr>
            <w:tcW w:w="1417" w:type="dxa"/>
            <w:shd w:val="clear" w:color="auto" w:fill="CCFFFF"/>
          </w:tcPr>
          <w:p w14:paraId="34775A54" w14:textId="77777777" w:rsidR="00F6069F" w:rsidRPr="00B015FC" w:rsidRDefault="00F6069F" w:rsidP="00F6069F">
            <w:pPr>
              <w:ind w:left="993" w:right="89" w:hanging="993"/>
              <w:jc w:val="left"/>
              <w:rPr>
                <w:b w:val="0"/>
                <w:sz w:val="20"/>
                <w:szCs w:val="20"/>
              </w:rPr>
            </w:pPr>
          </w:p>
        </w:tc>
        <w:tc>
          <w:tcPr>
            <w:tcW w:w="709" w:type="dxa"/>
            <w:shd w:val="clear" w:color="auto" w:fill="CCFFFF"/>
          </w:tcPr>
          <w:p w14:paraId="61D11BFC" w14:textId="77777777" w:rsidR="00F6069F" w:rsidRPr="00B015FC" w:rsidRDefault="00F6069F" w:rsidP="00F6069F">
            <w:pPr>
              <w:ind w:left="993" w:right="89" w:hanging="993"/>
              <w:jc w:val="left"/>
              <w:rPr>
                <w:b w:val="0"/>
                <w:sz w:val="20"/>
                <w:szCs w:val="20"/>
              </w:rPr>
            </w:pPr>
          </w:p>
        </w:tc>
      </w:tr>
      <w:tr w:rsidR="00F6069F" w14:paraId="53E48CED" w14:textId="77777777" w:rsidTr="00F6069F">
        <w:tc>
          <w:tcPr>
            <w:tcW w:w="1413" w:type="dxa"/>
            <w:shd w:val="clear" w:color="auto" w:fill="auto"/>
          </w:tcPr>
          <w:p w14:paraId="5AD82661" w14:textId="7F93D5BC" w:rsidR="00F6069F" w:rsidRPr="00B015FC" w:rsidRDefault="00F6069F" w:rsidP="00F6069F">
            <w:pPr>
              <w:tabs>
                <w:tab w:val="left" w:pos="596"/>
              </w:tabs>
              <w:ind w:left="360" w:right="89" w:firstLine="0"/>
              <w:jc w:val="left"/>
              <w:rPr>
                <w:b w:val="0"/>
                <w:sz w:val="20"/>
                <w:szCs w:val="20"/>
              </w:rPr>
            </w:pPr>
            <w:r>
              <w:rPr>
                <w:b w:val="0"/>
                <w:sz w:val="20"/>
                <w:szCs w:val="20"/>
              </w:rPr>
              <w:t>21.5.18</w:t>
            </w:r>
          </w:p>
        </w:tc>
        <w:tc>
          <w:tcPr>
            <w:tcW w:w="11061" w:type="dxa"/>
            <w:shd w:val="clear" w:color="auto" w:fill="auto"/>
            <w:tcMar>
              <w:top w:w="85" w:type="dxa"/>
              <w:bottom w:w="85" w:type="dxa"/>
            </w:tcMar>
          </w:tcPr>
          <w:p w14:paraId="5450F088" w14:textId="77777777" w:rsidR="004E67B7" w:rsidRDefault="00F6069F" w:rsidP="00423C46">
            <w:pPr>
              <w:ind w:left="1"/>
              <w:jc w:val="left"/>
              <w:rPr>
                <w:b w:val="0"/>
                <w:bCs/>
                <w:sz w:val="20"/>
                <w:szCs w:val="20"/>
              </w:rPr>
            </w:pPr>
            <w:r w:rsidRPr="00F6069F">
              <w:rPr>
                <w:rFonts w:asciiTheme="minorHAnsi" w:hAnsiTheme="minorHAnsi" w:cstheme="minorHAnsi"/>
                <w:sz w:val="20"/>
                <w:szCs w:val="20"/>
              </w:rPr>
              <w:t>Principal’s Report for period ended</w:t>
            </w:r>
            <w:r w:rsidR="00423C46">
              <w:rPr>
                <w:rFonts w:asciiTheme="minorHAnsi" w:hAnsiTheme="minorHAnsi" w:cstheme="minorHAnsi"/>
                <w:sz w:val="20"/>
                <w:szCs w:val="20"/>
              </w:rPr>
              <w:t xml:space="preserve"> 10</w:t>
            </w:r>
            <w:r w:rsidR="00423C46" w:rsidRPr="00423C46">
              <w:rPr>
                <w:rFonts w:asciiTheme="minorHAnsi" w:hAnsiTheme="minorHAnsi" w:cstheme="minorHAnsi"/>
                <w:sz w:val="20"/>
                <w:szCs w:val="20"/>
                <w:vertAlign w:val="superscript"/>
              </w:rPr>
              <w:t>th</w:t>
            </w:r>
            <w:r w:rsidR="00423C46">
              <w:rPr>
                <w:rFonts w:asciiTheme="minorHAnsi" w:hAnsiTheme="minorHAnsi" w:cstheme="minorHAnsi"/>
                <w:sz w:val="20"/>
                <w:szCs w:val="20"/>
              </w:rPr>
              <w:t xml:space="preserve"> December 2021</w:t>
            </w:r>
            <w:r w:rsidR="00123F6A" w:rsidRPr="00423C46">
              <w:rPr>
                <w:b w:val="0"/>
                <w:bCs/>
                <w:sz w:val="20"/>
                <w:szCs w:val="20"/>
              </w:rPr>
              <w:t xml:space="preserve"> </w:t>
            </w:r>
          </w:p>
          <w:p w14:paraId="49FAE533" w14:textId="6FC57D58" w:rsidR="00FD3CC4" w:rsidRPr="000A5EBF" w:rsidRDefault="00F14495" w:rsidP="00FD3CC4">
            <w:pPr>
              <w:pStyle w:val="ListParagraph"/>
              <w:numPr>
                <w:ilvl w:val="0"/>
                <w:numId w:val="39"/>
              </w:numPr>
              <w:jc w:val="left"/>
              <w:rPr>
                <w:rFonts w:asciiTheme="minorHAnsi" w:hAnsiTheme="minorHAnsi" w:cstheme="minorHAnsi"/>
                <w:sz w:val="20"/>
                <w:szCs w:val="20"/>
              </w:rPr>
            </w:pPr>
            <w:r>
              <w:rPr>
                <w:rFonts w:asciiTheme="minorHAnsi" w:hAnsiTheme="minorHAnsi" w:cstheme="minorHAnsi"/>
                <w:b w:val="0"/>
                <w:bCs/>
                <w:sz w:val="20"/>
                <w:szCs w:val="20"/>
              </w:rPr>
              <w:t>Highlighted the impact of COVID-19 on college operations</w:t>
            </w:r>
            <w:r w:rsidR="008522A5">
              <w:rPr>
                <w:rFonts w:asciiTheme="minorHAnsi" w:hAnsiTheme="minorHAnsi" w:cstheme="minorHAnsi"/>
                <w:b w:val="0"/>
                <w:bCs/>
                <w:sz w:val="20"/>
                <w:szCs w:val="20"/>
              </w:rPr>
              <w:t xml:space="preserve"> to new board members</w:t>
            </w:r>
            <w:r>
              <w:rPr>
                <w:rFonts w:asciiTheme="minorHAnsi" w:hAnsiTheme="minorHAnsi" w:cstheme="minorHAnsi"/>
                <w:b w:val="0"/>
                <w:bCs/>
                <w:sz w:val="20"/>
                <w:szCs w:val="20"/>
              </w:rPr>
              <w:t xml:space="preserve">. The college had been able to adapt well to online/blended learning across various geographical regions. </w:t>
            </w:r>
            <w:r w:rsidR="005C1845">
              <w:rPr>
                <w:rFonts w:asciiTheme="minorHAnsi" w:hAnsiTheme="minorHAnsi" w:cstheme="minorHAnsi"/>
                <w:b w:val="0"/>
                <w:bCs/>
                <w:sz w:val="20"/>
                <w:szCs w:val="20"/>
              </w:rPr>
              <w:t xml:space="preserve">Due to the size of buildings it had been difficult to place mitigations in terms of social distancing. Face to face activity remained limited </w:t>
            </w:r>
            <w:r w:rsidR="00FD3CC4">
              <w:rPr>
                <w:rFonts w:asciiTheme="minorHAnsi" w:hAnsiTheme="minorHAnsi" w:cstheme="minorHAnsi"/>
                <w:b w:val="0"/>
                <w:bCs/>
                <w:sz w:val="20"/>
                <w:szCs w:val="20"/>
              </w:rPr>
              <w:t>and</w:t>
            </w:r>
            <w:r w:rsidR="005C1845">
              <w:rPr>
                <w:rFonts w:asciiTheme="minorHAnsi" w:hAnsiTheme="minorHAnsi" w:cstheme="minorHAnsi"/>
                <w:b w:val="0"/>
                <w:bCs/>
                <w:sz w:val="20"/>
                <w:szCs w:val="20"/>
              </w:rPr>
              <w:t xml:space="preserve"> only </w:t>
            </w:r>
            <w:r w:rsidR="00FD3CC4">
              <w:rPr>
                <w:rFonts w:asciiTheme="minorHAnsi" w:hAnsiTheme="minorHAnsi" w:cstheme="minorHAnsi"/>
                <w:b w:val="0"/>
                <w:bCs/>
                <w:sz w:val="20"/>
                <w:szCs w:val="20"/>
              </w:rPr>
              <w:t xml:space="preserve">allowing limited activity for those subjects which require this. Access to centres had been provided to students with specific needs including IT and mental health and wellbeing. </w:t>
            </w:r>
            <w:r w:rsidR="008A6171">
              <w:rPr>
                <w:rFonts w:asciiTheme="minorHAnsi" w:hAnsiTheme="minorHAnsi" w:cstheme="minorHAnsi"/>
                <w:b w:val="0"/>
                <w:bCs/>
                <w:sz w:val="20"/>
                <w:szCs w:val="20"/>
              </w:rPr>
              <w:t>Most</w:t>
            </w:r>
            <w:r w:rsidR="00E66392">
              <w:rPr>
                <w:rFonts w:asciiTheme="minorHAnsi" w:hAnsiTheme="minorHAnsi" w:cstheme="minorHAnsi"/>
                <w:b w:val="0"/>
                <w:bCs/>
                <w:sz w:val="20"/>
                <w:szCs w:val="20"/>
              </w:rPr>
              <w:t xml:space="preserve"> staff</w:t>
            </w:r>
            <w:r w:rsidR="008A6171">
              <w:rPr>
                <w:rFonts w:asciiTheme="minorHAnsi" w:hAnsiTheme="minorHAnsi" w:cstheme="minorHAnsi"/>
                <w:b w:val="0"/>
                <w:bCs/>
                <w:sz w:val="20"/>
                <w:szCs w:val="20"/>
              </w:rPr>
              <w:t xml:space="preserve"> members</w:t>
            </w:r>
            <w:r w:rsidR="00E66392">
              <w:rPr>
                <w:rFonts w:asciiTheme="minorHAnsi" w:hAnsiTheme="minorHAnsi" w:cstheme="minorHAnsi"/>
                <w:b w:val="0"/>
                <w:bCs/>
                <w:sz w:val="20"/>
                <w:szCs w:val="20"/>
              </w:rPr>
              <w:t xml:space="preserve"> continue to work from home with support in terms of equipment and DSE assessments. </w:t>
            </w:r>
          </w:p>
          <w:p w14:paraId="6E5AFF6A" w14:textId="793D49DB" w:rsidR="000A5EBF" w:rsidRPr="002876BF" w:rsidRDefault="000A5EBF" w:rsidP="00FD3CC4">
            <w:pPr>
              <w:pStyle w:val="ListParagraph"/>
              <w:numPr>
                <w:ilvl w:val="0"/>
                <w:numId w:val="39"/>
              </w:numPr>
              <w:jc w:val="left"/>
              <w:rPr>
                <w:rFonts w:asciiTheme="minorHAnsi" w:hAnsiTheme="minorHAnsi" w:cstheme="minorHAnsi"/>
                <w:b w:val="0"/>
                <w:bCs/>
                <w:sz w:val="20"/>
                <w:szCs w:val="20"/>
              </w:rPr>
            </w:pPr>
            <w:r w:rsidRPr="002876BF">
              <w:rPr>
                <w:rFonts w:asciiTheme="minorHAnsi" w:hAnsiTheme="minorHAnsi" w:cstheme="minorHAnsi"/>
                <w:b w:val="0"/>
                <w:bCs/>
                <w:sz w:val="20"/>
                <w:szCs w:val="20"/>
              </w:rPr>
              <w:t xml:space="preserve">There was a planned for increased centre activity in collaboration with </w:t>
            </w:r>
            <w:r w:rsidR="008A6171" w:rsidRPr="002876BF">
              <w:rPr>
                <w:rFonts w:asciiTheme="minorHAnsi" w:hAnsiTheme="minorHAnsi" w:cstheme="minorHAnsi"/>
                <w:b w:val="0"/>
                <w:bCs/>
                <w:sz w:val="20"/>
                <w:szCs w:val="20"/>
              </w:rPr>
              <w:t>unions,</w:t>
            </w:r>
            <w:r w:rsidRPr="002876BF">
              <w:rPr>
                <w:rFonts w:asciiTheme="minorHAnsi" w:hAnsiTheme="minorHAnsi" w:cstheme="minorHAnsi"/>
                <w:b w:val="0"/>
                <w:bCs/>
                <w:sz w:val="20"/>
                <w:szCs w:val="20"/>
              </w:rPr>
              <w:t xml:space="preserve"> but this was </w:t>
            </w:r>
            <w:r w:rsidR="007F02F4" w:rsidRPr="002876BF">
              <w:rPr>
                <w:rFonts w:asciiTheme="minorHAnsi" w:hAnsiTheme="minorHAnsi" w:cstheme="minorHAnsi"/>
                <w:b w:val="0"/>
                <w:bCs/>
                <w:sz w:val="20"/>
                <w:szCs w:val="20"/>
              </w:rPr>
              <w:t>put on hold after Ministerial guidance.</w:t>
            </w:r>
          </w:p>
          <w:p w14:paraId="22CD6538" w14:textId="77777777" w:rsidR="007F02F4" w:rsidRPr="006A17FF" w:rsidRDefault="002876BF" w:rsidP="00FD3CC4">
            <w:pPr>
              <w:pStyle w:val="ListParagraph"/>
              <w:numPr>
                <w:ilvl w:val="0"/>
                <w:numId w:val="39"/>
              </w:numPr>
              <w:jc w:val="left"/>
              <w:rPr>
                <w:rFonts w:asciiTheme="minorHAnsi" w:hAnsiTheme="minorHAnsi" w:cstheme="minorHAnsi"/>
                <w:sz w:val="20"/>
                <w:szCs w:val="20"/>
              </w:rPr>
            </w:pPr>
            <w:r w:rsidRPr="002876BF">
              <w:rPr>
                <w:rFonts w:asciiTheme="minorHAnsi" w:hAnsiTheme="minorHAnsi" w:cstheme="minorHAnsi"/>
                <w:b w:val="0"/>
                <w:bCs/>
                <w:sz w:val="20"/>
                <w:szCs w:val="20"/>
              </w:rPr>
              <w:t>Hosted a visit from Todd Walker (Vice Chancellor of UHI) in Dunoon</w:t>
            </w:r>
            <w:r>
              <w:rPr>
                <w:rFonts w:asciiTheme="minorHAnsi" w:hAnsiTheme="minorHAnsi" w:cstheme="minorHAnsi"/>
                <w:b w:val="0"/>
                <w:bCs/>
                <w:sz w:val="20"/>
                <w:szCs w:val="20"/>
              </w:rPr>
              <w:t xml:space="preserve"> around various building which w</w:t>
            </w:r>
            <w:r w:rsidR="003C40A8">
              <w:rPr>
                <w:rFonts w:asciiTheme="minorHAnsi" w:hAnsiTheme="minorHAnsi" w:cstheme="minorHAnsi"/>
                <w:b w:val="0"/>
                <w:bCs/>
                <w:sz w:val="20"/>
                <w:szCs w:val="20"/>
              </w:rPr>
              <w:t>ere</w:t>
            </w:r>
            <w:r>
              <w:rPr>
                <w:rFonts w:asciiTheme="minorHAnsi" w:hAnsiTheme="minorHAnsi" w:cstheme="minorHAnsi"/>
                <w:b w:val="0"/>
                <w:bCs/>
                <w:sz w:val="20"/>
                <w:szCs w:val="20"/>
              </w:rPr>
              <w:t xml:space="preserve"> key area</w:t>
            </w:r>
            <w:r w:rsidR="003C40A8">
              <w:rPr>
                <w:rFonts w:asciiTheme="minorHAnsi" w:hAnsiTheme="minorHAnsi" w:cstheme="minorHAnsi"/>
                <w:b w:val="0"/>
                <w:bCs/>
                <w:sz w:val="20"/>
                <w:szCs w:val="20"/>
              </w:rPr>
              <w:t>s</w:t>
            </w:r>
            <w:r>
              <w:rPr>
                <w:rFonts w:asciiTheme="minorHAnsi" w:hAnsiTheme="minorHAnsi" w:cstheme="minorHAnsi"/>
                <w:b w:val="0"/>
                <w:bCs/>
                <w:sz w:val="20"/>
                <w:szCs w:val="20"/>
              </w:rPr>
              <w:t xml:space="preserve"> for infrastructure improvement.</w:t>
            </w:r>
          </w:p>
          <w:p w14:paraId="4BBFD0D7" w14:textId="77777777" w:rsidR="006A17FF" w:rsidRPr="00C77458" w:rsidRDefault="00F26410" w:rsidP="00FD3CC4">
            <w:pPr>
              <w:pStyle w:val="ListParagraph"/>
              <w:numPr>
                <w:ilvl w:val="0"/>
                <w:numId w:val="39"/>
              </w:numPr>
              <w:jc w:val="left"/>
              <w:rPr>
                <w:rFonts w:asciiTheme="minorHAnsi" w:hAnsiTheme="minorHAnsi" w:cstheme="minorHAnsi"/>
                <w:sz w:val="20"/>
                <w:szCs w:val="20"/>
              </w:rPr>
            </w:pPr>
            <w:r>
              <w:rPr>
                <w:rFonts w:asciiTheme="minorHAnsi" w:hAnsiTheme="minorHAnsi" w:cstheme="minorHAnsi"/>
                <w:b w:val="0"/>
                <w:bCs/>
                <w:sz w:val="20"/>
                <w:szCs w:val="20"/>
              </w:rPr>
              <w:t xml:space="preserve">Met with the Chief Executive of Argyll and Bute Council </w:t>
            </w:r>
            <w:r w:rsidR="00C77458">
              <w:rPr>
                <w:rFonts w:asciiTheme="minorHAnsi" w:hAnsiTheme="minorHAnsi" w:cstheme="minorHAnsi"/>
                <w:b w:val="0"/>
                <w:bCs/>
                <w:sz w:val="20"/>
                <w:szCs w:val="20"/>
              </w:rPr>
              <w:t>around schools activity.</w:t>
            </w:r>
          </w:p>
          <w:p w14:paraId="4DAC046C" w14:textId="6090830B" w:rsidR="00C77458" w:rsidRPr="00C77458" w:rsidRDefault="00C77458" w:rsidP="00FD3CC4">
            <w:pPr>
              <w:pStyle w:val="ListParagraph"/>
              <w:numPr>
                <w:ilvl w:val="0"/>
                <w:numId w:val="39"/>
              </w:numPr>
              <w:jc w:val="left"/>
              <w:rPr>
                <w:rFonts w:asciiTheme="minorHAnsi" w:hAnsiTheme="minorHAnsi" w:cstheme="minorHAnsi"/>
                <w:sz w:val="20"/>
                <w:szCs w:val="20"/>
              </w:rPr>
            </w:pPr>
            <w:r>
              <w:rPr>
                <w:rFonts w:asciiTheme="minorHAnsi" w:hAnsiTheme="minorHAnsi" w:cstheme="minorHAnsi"/>
                <w:b w:val="0"/>
                <w:bCs/>
                <w:sz w:val="20"/>
                <w:szCs w:val="20"/>
              </w:rPr>
              <w:t>A working group established between Argyll College, Argyll and Bute Council, Skills Development Scotland, Highlands Islands Enterprise around depopulation around Argyll and Bute.</w:t>
            </w:r>
          </w:p>
          <w:p w14:paraId="5BF0B81C" w14:textId="28C69B6E" w:rsidR="00C77458" w:rsidRPr="00C77458" w:rsidRDefault="00C77458" w:rsidP="00FD3CC4">
            <w:pPr>
              <w:pStyle w:val="ListParagraph"/>
              <w:numPr>
                <w:ilvl w:val="0"/>
                <w:numId w:val="39"/>
              </w:numPr>
              <w:jc w:val="left"/>
              <w:rPr>
                <w:rFonts w:asciiTheme="minorHAnsi" w:hAnsiTheme="minorHAnsi" w:cstheme="minorHAnsi"/>
                <w:sz w:val="20"/>
                <w:szCs w:val="20"/>
              </w:rPr>
            </w:pPr>
            <w:r>
              <w:rPr>
                <w:rFonts w:asciiTheme="minorHAnsi" w:hAnsiTheme="minorHAnsi" w:cstheme="minorHAnsi"/>
                <w:b w:val="0"/>
                <w:bCs/>
                <w:sz w:val="20"/>
                <w:szCs w:val="20"/>
              </w:rPr>
              <w:t>Staff meetings held with local centre clusters to discuss strategies to feed into a</w:t>
            </w:r>
            <w:r w:rsidR="000029D8">
              <w:rPr>
                <w:rFonts w:asciiTheme="minorHAnsi" w:hAnsiTheme="minorHAnsi" w:cstheme="minorHAnsi"/>
                <w:b w:val="0"/>
                <w:bCs/>
                <w:sz w:val="20"/>
                <w:szCs w:val="20"/>
              </w:rPr>
              <w:t xml:space="preserve"> Board</w:t>
            </w:r>
            <w:r>
              <w:rPr>
                <w:rFonts w:asciiTheme="minorHAnsi" w:hAnsiTheme="minorHAnsi" w:cstheme="minorHAnsi"/>
                <w:b w:val="0"/>
                <w:bCs/>
                <w:sz w:val="20"/>
                <w:szCs w:val="20"/>
              </w:rPr>
              <w:t xml:space="preserve"> session in January</w:t>
            </w:r>
            <w:r w:rsidR="000029D8">
              <w:rPr>
                <w:rFonts w:asciiTheme="minorHAnsi" w:hAnsiTheme="minorHAnsi" w:cstheme="minorHAnsi"/>
                <w:b w:val="0"/>
                <w:bCs/>
                <w:sz w:val="20"/>
                <w:szCs w:val="20"/>
              </w:rPr>
              <w:t>.</w:t>
            </w:r>
          </w:p>
          <w:p w14:paraId="4BFFE0B3" w14:textId="77777777" w:rsidR="00C77458" w:rsidRPr="00FD519E" w:rsidRDefault="00C77458" w:rsidP="00FD3CC4">
            <w:pPr>
              <w:pStyle w:val="ListParagraph"/>
              <w:numPr>
                <w:ilvl w:val="0"/>
                <w:numId w:val="39"/>
              </w:numPr>
              <w:jc w:val="left"/>
              <w:rPr>
                <w:rFonts w:asciiTheme="minorHAnsi" w:hAnsiTheme="minorHAnsi" w:cstheme="minorHAnsi"/>
                <w:sz w:val="20"/>
                <w:szCs w:val="20"/>
              </w:rPr>
            </w:pPr>
            <w:r>
              <w:rPr>
                <w:rFonts w:asciiTheme="minorHAnsi" w:hAnsiTheme="minorHAnsi" w:cstheme="minorHAnsi"/>
                <w:b w:val="0"/>
                <w:bCs/>
                <w:sz w:val="20"/>
                <w:szCs w:val="20"/>
              </w:rPr>
              <w:t>Karen Watt, Chief Executive of SFC had been invited to visit the College</w:t>
            </w:r>
            <w:r w:rsidR="00A37DF2">
              <w:rPr>
                <w:rFonts w:asciiTheme="minorHAnsi" w:hAnsiTheme="minorHAnsi" w:cstheme="minorHAnsi"/>
                <w:b w:val="0"/>
                <w:bCs/>
                <w:sz w:val="20"/>
                <w:szCs w:val="20"/>
              </w:rPr>
              <w:t xml:space="preserve"> but no response had been received.</w:t>
            </w:r>
          </w:p>
          <w:p w14:paraId="743C80CC" w14:textId="06668FCF" w:rsidR="00FD519E" w:rsidRPr="008522A5" w:rsidRDefault="00FD519E" w:rsidP="00FD3CC4">
            <w:pPr>
              <w:pStyle w:val="ListParagraph"/>
              <w:numPr>
                <w:ilvl w:val="0"/>
                <w:numId w:val="39"/>
              </w:numPr>
              <w:jc w:val="left"/>
              <w:rPr>
                <w:rFonts w:asciiTheme="minorHAnsi" w:hAnsiTheme="minorHAnsi" w:cstheme="minorHAnsi"/>
                <w:sz w:val="20"/>
                <w:szCs w:val="20"/>
              </w:rPr>
            </w:pPr>
            <w:r>
              <w:rPr>
                <w:rFonts w:asciiTheme="minorHAnsi" w:hAnsiTheme="minorHAnsi" w:cstheme="minorHAnsi"/>
                <w:b w:val="0"/>
                <w:bCs/>
                <w:sz w:val="20"/>
                <w:szCs w:val="20"/>
              </w:rPr>
              <w:t xml:space="preserve">UKCRF (a bridge between EU funding and the replacement funding) bid was noted as successful to focus on key curriculum (catering, hospitality, tourism and construction). </w:t>
            </w:r>
            <w:r w:rsidR="00CF211C">
              <w:rPr>
                <w:rFonts w:asciiTheme="minorHAnsi" w:hAnsiTheme="minorHAnsi" w:cstheme="minorHAnsi"/>
                <w:b w:val="0"/>
                <w:bCs/>
                <w:sz w:val="20"/>
                <w:szCs w:val="20"/>
              </w:rPr>
              <w:t xml:space="preserve">Consultants would be utilised to engage with the sector and realise best practice for delivery. </w:t>
            </w:r>
          </w:p>
          <w:p w14:paraId="27A7AEF9" w14:textId="77777777" w:rsidR="008522A5" w:rsidRPr="00346D6D" w:rsidRDefault="008522A5" w:rsidP="008522A5">
            <w:pPr>
              <w:pStyle w:val="ListParagraph"/>
              <w:ind w:left="361" w:firstLine="0"/>
              <w:jc w:val="left"/>
              <w:rPr>
                <w:rFonts w:asciiTheme="minorHAnsi" w:hAnsiTheme="minorHAnsi" w:cstheme="minorHAnsi"/>
                <w:sz w:val="20"/>
                <w:szCs w:val="20"/>
              </w:rPr>
            </w:pPr>
          </w:p>
          <w:p w14:paraId="31453892" w14:textId="281A996A" w:rsidR="006151EF" w:rsidRPr="00FD3CC4" w:rsidRDefault="00D8232A" w:rsidP="00346D6D">
            <w:pPr>
              <w:pStyle w:val="ListParagraph"/>
              <w:ind w:left="361" w:firstLine="0"/>
              <w:jc w:val="left"/>
              <w:rPr>
                <w:rFonts w:asciiTheme="minorHAnsi" w:hAnsiTheme="minorHAnsi" w:cstheme="minorHAnsi"/>
                <w:sz w:val="20"/>
                <w:szCs w:val="20"/>
              </w:rPr>
            </w:pPr>
            <w:r>
              <w:rPr>
                <w:rFonts w:asciiTheme="minorHAnsi" w:hAnsiTheme="minorHAnsi" w:cstheme="minorHAnsi"/>
                <w:b w:val="0"/>
                <w:bCs/>
                <w:sz w:val="20"/>
                <w:szCs w:val="20"/>
              </w:rPr>
              <w:t>R</w:t>
            </w:r>
            <w:r w:rsidR="006151EF">
              <w:rPr>
                <w:rFonts w:asciiTheme="minorHAnsi" w:hAnsiTheme="minorHAnsi" w:cstheme="minorHAnsi"/>
                <w:b w:val="0"/>
                <w:bCs/>
                <w:sz w:val="20"/>
                <w:szCs w:val="20"/>
              </w:rPr>
              <w:t xml:space="preserve">A congratulated the College’s success on the UKCRF funding. JM noted </w:t>
            </w:r>
            <w:r w:rsidR="001466A1">
              <w:rPr>
                <w:rFonts w:asciiTheme="minorHAnsi" w:hAnsiTheme="minorHAnsi" w:cstheme="minorHAnsi"/>
                <w:b w:val="0"/>
                <w:bCs/>
                <w:sz w:val="20"/>
                <w:szCs w:val="20"/>
              </w:rPr>
              <w:t xml:space="preserve">that the provision of mental health and wellbeing support for students was excellent. </w:t>
            </w:r>
            <w:r w:rsidR="004E12DD">
              <w:rPr>
                <w:rFonts w:asciiTheme="minorHAnsi" w:hAnsiTheme="minorHAnsi" w:cstheme="minorHAnsi"/>
                <w:b w:val="0"/>
                <w:bCs/>
                <w:sz w:val="20"/>
                <w:szCs w:val="20"/>
              </w:rPr>
              <w:t xml:space="preserve">MJ noted that initiative was supported by additional funding, staff support helpline and a student counsellor. </w:t>
            </w:r>
          </w:p>
        </w:tc>
        <w:tc>
          <w:tcPr>
            <w:tcW w:w="846" w:type="dxa"/>
            <w:shd w:val="clear" w:color="auto" w:fill="auto"/>
          </w:tcPr>
          <w:p w14:paraId="47981101" w14:textId="77777777" w:rsidR="00F6069F" w:rsidRPr="00B015FC" w:rsidRDefault="00F6069F" w:rsidP="00F6069F">
            <w:pPr>
              <w:ind w:left="993" w:right="89" w:hanging="993"/>
              <w:jc w:val="left"/>
              <w:rPr>
                <w:b w:val="0"/>
                <w:sz w:val="20"/>
                <w:szCs w:val="20"/>
              </w:rPr>
            </w:pPr>
          </w:p>
        </w:tc>
        <w:tc>
          <w:tcPr>
            <w:tcW w:w="1417" w:type="dxa"/>
            <w:shd w:val="clear" w:color="auto" w:fill="auto"/>
          </w:tcPr>
          <w:p w14:paraId="5290F7C2" w14:textId="77777777" w:rsidR="00F6069F" w:rsidRDefault="00F6069F" w:rsidP="00F6069F">
            <w:pPr>
              <w:ind w:left="993" w:right="89" w:hanging="993"/>
              <w:jc w:val="left"/>
              <w:rPr>
                <w:b w:val="0"/>
                <w:sz w:val="20"/>
                <w:szCs w:val="20"/>
              </w:rPr>
            </w:pPr>
          </w:p>
          <w:p w14:paraId="25B8534B" w14:textId="77777777" w:rsidR="001A5C5D" w:rsidRDefault="001A5C5D" w:rsidP="00F6069F">
            <w:pPr>
              <w:ind w:left="993" w:right="89" w:hanging="993"/>
              <w:jc w:val="left"/>
              <w:rPr>
                <w:b w:val="0"/>
                <w:sz w:val="20"/>
                <w:szCs w:val="20"/>
              </w:rPr>
            </w:pPr>
          </w:p>
          <w:p w14:paraId="20CB6243" w14:textId="77777777" w:rsidR="00A37DF2" w:rsidRDefault="00A37DF2" w:rsidP="00F6069F">
            <w:pPr>
              <w:ind w:left="993" w:right="89" w:hanging="993"/>
              <w:jc w:val="left"/>
              <w:rPr>
                <w:b w:val="0"/>
                <w:sz w:val="20"/>
                <w:szCs w:val="20"/>
              </w:rPr>
            </w:pPr>
          </w:p>
          <w:p w14:paraId="5769FFE4" w14:textId="77777777" w:rsidR="00A37DF2" w:rsidRDefault="00A37DF2" w:rsidP="00F6069F">
            <w:pPr>
              <w:ind w:left="993" w:right="89" w:hanging="993"/>
              <w:jc w:val="left"/>
              <w:rPr>
                <w:b w:val="0"/>
                <w:sz w:val="20"/>
                <w:szCs w:val="20"/>
              </w:rPr>
            </w:pPr>
          </w:p>
          <w:p w14:paraId="1AAB18A8" w14:textId="77777777" w:rsidR="00A37DF2" w:rsidRDefault="00A37DF2" w:rsidP="00F6069F">
            <w:pPr>
              <w:ind w:left="993" w:right="89" w:hanging="993"/>
              <w:jc w:val="left"/>
              <w:rPr>
                <w:b w:val="0"/>
                <w:sz w:val="20"/>
                <w:szCs w:val="20"/>
              </w:rPr>
            </w:pPr>
          </w:p>
          <w:p w14:paraId="435B206E" w14:textId="77777777" w:rsidR="00A37DF2" w:rsidRDefault="00A37DF2" w:rsidP="00F6069F">
            <w:pPr>
              <w:ind w:left="993" w:right="89" w:hanging="993"/>
              <w:jc w:val="left"/>
              <w:rPr>
                <w:b w:val="0"/>
                <w:sz w:val="20"/>
                <w:szCs w:val="20"/>
              </w:rPr>
            </w:pPr>
          </w:p>
          <w:p w14:paraId="56DD1F51" w14:textId="77777777" w:rsidR="00A37DF2" w:rsidRDefault="00A37DF2" w:rsidP="00F6069F">
            <w:pPr>
              <w:ind w:left="993" w:right="89" w:hanging="993"/>
              <w:jc w:val="left"/>
              <w:rPr>
                <w:b w:val="0"/>
                <w:sz w:val="20"/>
                <w:szCs w:val="20"/>
              </w:rPr>
            </w:pPr>
          </w:p>
          <w:p w14:paraId="418350F9" w14:textId="77777777" w:rsidR="00A37DF2" w:rsidRDefault="00A37DF2" w:rsidP="00F6069F">
            <w:pPr>
              <w:ind w:left="993" w:right="89" w:hanging="993"/>
              <w:jc w:val="left"/>
              <w:rPr>
                <w:b w:val="0"/>
                <w:sz w:val="20"/>
                <w:szCs w:val="20"/>
              </w:rPr>
            </w:pPr>
          </w:p>
          <w:p w14:paraId="00724A64" w14:textId="77777777" w:rsidR="00A37DF2" w:rsidRDefault="00A37DF2" w:rsidP="00F6069F">
            <w:pPr>
              <w:ind w:left="993" w:right="89" w:hanging="993"/>
              <w:jc w:val="left"/>
              <w:rPr>
                <w:b w:val="0"/>
                <w:sz w:val="20"/>
                <w:szCs w:val="20"/>
              </w:rPr>
            </w:pPr>
          </w:p>
          <w:p w14:paraId="7E143A37" w14:textId="77777777" w:rsidR="00A37DF2" w:rsidRDefault="00A37DF2" w:rsidP="00F6069F">
            <w:pPr>
              <w:ind w:left="993" w:right="89" w:hanging="993"/>
              <w:jc w:val="left"/>
              <w:rPr>
                <w:b w:val="0"/>
                <w:sz w:val="20"/>
                <w:szCs w:val="20"/>
              </w:rPr>
            </w:pPr>
          </w:p>
          <w:p w14:paraId="4C7943D2" w14:textId="77777777" w:rsidR="00A37DF2" w:rsidRDefault="00A37DF2" w:rsidP="00F6069F">
            <w:pPr>
              <w:ind w:left="993" w:right="89" w:hanging="993"/>
              <w:jc w:val="left"/>
              <w:rPr>
                <w:b w:val="0"/>
                <w:sz w:val="20"/>
                <w:szCs w:val="20"/>
              </w:rPr>
            </w:pPr>
          </w:p>
          <w:p w14:paraId="20542283" w14:textId="77777777" w:rsidR="00A37DF2" w:rsidRDefault="00A37DF2" w:rsidP="00F6069F">
            <w:pPr>
              <w:ind w:left="993" w:right="89" w:hanging="993"/>
              <w:jc w:val="left"/>
              <w:rPr>
                <w:b w:val="0"/>
                <w:sz w:val="20"/>
                <w:szCs w:val="20"/>
              </w:rPr>
            </w:pPr>
          </w:p>
          <w:p w14:paraId="214CBD10" w14:textId="77777777" w:rsidR="00A37DF2" w:rsidRDefault="00A37DF2" w:rsidP="00F6069F">
            <w:pPr>
              <w:ind w:left="993" w:right="89" w:hanging="993"/>
              <w:jc w:val="left"/>
              <w:rPr>
                <w:b w:val="0"/>
                <w:sz w:val="20"/>
                <w:szCs w:val="20"/>
              </w:rPr>
            </w:pPr>
          </w:p>
          <w:p w14:paraId="6E9473CD" w14:textId="77777777" w:rsidR="00346D6D" w:rsidRDefault="00346D6D" w:rsidP="00A37DF2">
            <w:pPr>
              <w:ind w:left="0" w:right="89" w:firstLine="0"/>
              <w:jc w:val="left"/>
              <w:rPr>
                <w:b w:val="0"/>
                <w:sz w:val="20"/>
                <w:szCs w:val="20"/>
              </w:rPr>
            </w:pPr>
          </w:p>
          <w:p w14:paraId="2BD72F53" w14:textId="77777777" w:rsidR="00346D6D" w:rsidRDefault="00346D6D" w:rsidP="00A37DF2">
            <w:pPr>
              <w:ind w:left="0" w:right="89" w:firstLine="0"/>
              <w:jc w:val="left"/>
              <w:rPr>
                <w:b w:val="0"/>
                <w:sz w:val="20"/>
                <w:szCs w:val="20"/>
              </w:rPr>
            </w:pPr>
          </w:p>
          <w:p w14:paraId="0AAF1E30" w14:textId="77777777" w:rsidR="00346D6D" w:rsidRDefault="00346D6D" w:rsidP="00A37DF2">
            <w:pPr>
              <w:ind w:left="0" w:right="89" w:firstLine="0"/>
              <w:jc w:val="left"/>
              <w:rPr>
                <w:b w:val="0"/>
                <w:sz w:val="20"/>
                <w:szCs w:val="20"/>
              </w:rPr>
            </w:pPr>
          </w:p>
          <w:p w14:paraId="32337A99" w14:textId="77777777" w:rsidR="004E12DD" w:rsidRDefault="004E12DD" w:rsidP="00A37DF2">
            <w:pPr>
              <w:ind w:left="0" w:right="89" w:firstLine="0"/>
              <w:jc w:val="left"/>
              <w:rPr>
                <w:b w:val="0"/>
                <w:sz w:val="20"/>
                <w:szCs w:val="20"/>
              </w:rPr>
            </w:pPr>
          </w:p>
          <w:p w14:paraId="3554763D" w14:textId="77777777" w:rsidR="004E12DD" w:rsidRDefault="004E12DD" w:rsidP="00A37DF2">
            <w:pPr>
              <w:ind w:left="0" w:right="89" w:firstLine="0"/>
              <w:jc w:val="left"/>
              <w:rPr>
                <w:b w:val="0"/>
                <w:sz w:val="20"/>
                <w:szCs w:val="20"/>
              </w:rPr>
            </w:pPr>
          </w:p>
          <w:p w14:paraId="7946C804" w14:textId="77777777" w:rsidR="004E12DD" w:rsidRDefault="004E12DD" w:rsidP="00A37DF2">
            <w:pPr>
              <w:ind w:left="0" w:right="89" w:firstLine="0"/>
              <w:jc w:val="left"/>
              <w:rPr>
                <w:b w:val="0"/>
                <w:sz w:val="20"/>
                <w:szCs w:val="20"/>
              </w:rPr>
            </w:pPr>
          </w:p>
          <w:p w14:paraId="23A07775" w14:textId="77777777" w:rsidR="004E12DD" w:rsidRDefault="004E12DD" w:rsidP="00A37DF2">
            <w:pPr>
              <w:ind w:left="0" w:right="89" w:firstLine="0"/>
              <w:jc w:val="left"/>
              <w:rPr>
                <w:b w:val="0"/>
                <w:sz w:val="20"/>
                <w:szCs w:val="20"/>
              </w:rPr>
            </w:pPr>
          </w:p>
          <w:p w14:paraId="2FD136A5" w14:textId="2B74319F" w:rsidR="00A37DF2" w:rsidRPr="00B015FC" w:rsidRDefault="00A37DF2" w:rsidP="00A37DF2">
            <w:pPr>
              <w:ind w:left="0" w:right="89" w:firstLine="0"/>
              <w:jc w:val="left"/>
              <w:rPr>
                <w:b w:val="0"/>
                <w:sz w:val="20"/>
                <w:szCs w:val="20"/>
              </w:rPr>
            </w:pPr>
            <w:r>
              <w:rPr>
                <w:b w:val="0"/>
                <w:sz w:val="20"/>
                <w:szCs w:val="20"/>
              </w:rPr>
              <w:t>Noted</w:t>
            </w:r>
          </w:p>
        </w:tc>
        <w:tc>
          <w:tcPr>
            <w:tcW w:w="709" w:type="dxa"/>
            <w:shd w:val="clear" w:color="auto" w:fill="auto"/>
          </w:tcPr>
          <w:p w14:paraId="082A2545" w14:textId="77777777" w:rsidR="00F6069F" w:rsidRPr="00B015FC" w:rsidRDefault="00F6069F" w:rsidP="00F6069F">
            <w:pPr>
              <w:ind w:left="993" w:right="89" w:hanging="993"/>
              <w:jc w:val="left"/>
              <w:rPr>
                <w:b w:val="0"/>
                <w:sz w:val="20"/>
                <w:szCs w:val="20"/>
              </w:rPr>
            </w:pPr>
          </w:p>
        </w:tc>
      </w:tr>
      <w:tr w:rsidR="00F6069F" w14:paraId="3640C8A4" w14:textId="77777777" w:rsidTr="00F6069F">
        <w:tc>
          <w:tcPr>
            <w:tcW w:w="1413" w:type="dxa"/>
            <w:shd w:val="clear" w:color="auto" w:fill="auto"/>
          </w:tcPr>
          <w:p w14:paraId="006A3AB9" w14:textId="67C4AFA9" w:rsidR="00F6069F" w:rsidRPr="00B015FC" w:rsidRDefault="00F6069F" w:rsidP="00F6069F">
            <w:pPr>
              <w:tabs>
                <w:tab w:val="left" w:pos="596"/>
              </w:tabs>
              <w:ind w:left="360" w:right="89" w:firstLine="0"/>
              <w:jc w:val="left"/>
              <w:rPr>
                <w:b w:val="0"/>
                <w:sz w:val="20"/>
                <w:szCs w:val="20"/>
              </w:rPr>
            </w:pPr>
            <w:r>
              <w:rPr>
                <w:b w:val="0"/>
                <w:sz w:val="20"/>
                <w:szCs w:val="20"/>
              </w:rPr>
              <w:lastRenderedPageBreak/>
              <w:t>21.5.19</w:t>
            </w:r>
          </w:p>
        </w:tc>
        <w:tc>
          <w:tcPr>
            <w:tcW w:w="11061" w:type="dxa"/>
            <w:shd w:val="clear" w:color="auto" w:fill="auto"/>
            <w:tcMar>
              <w:top w:w="85" w:type="dxa"/>
              <w:bottom w:w="85" w:type="dxa"/>
            </w:tcMar>
          </w:tcPr>
          <w:p w14:paraId="01A53192" w14:textId="1066237C" w:rsidR="00F6069F" w:rsidRDefault="00F6069F" w:rsidP="00F6069F">
            <w:pPr>
              <w:ind w:left="34" w:right="89" w:firstLine="0"/>
              <w:jc w:val="left"/>
              <w:rPr>
                <w:rFonts w:cs="Arial"/>
                <w:sz w:val="20"/>
                <w:szCs w:val="20"/>
              </w:rPr>
            </w:pPr>
            <w:r w:rsidRPr="00F6069F">
              <w:rPr>
                <w:rFonts w:cs="Arial"/>
                <w:sz w:val="20"/>
                <w:szCs w:val="20"/>
              </w:rPr>
              <w:t xml:space="preserve">Draft Minute of Learning, Teaching &amp; Engagement committee held on </w:t>
            </w:r>
            <w:r w:rsidR="00423C46">
              <w:rPr>
                <w:rFonts w:cs="Arial"/>
                <w:sz w:val="20"/>
                <w:szCs w:val="20"/>
              </w:rPr>
              <w:t>26</w:t>
            </w:r>
            <w:r w:rsidR="00423C46" w:rsidRPr="00423C46">
              <w:rPr>
                <w:rFonts w:cs="Arial"/>
                <w:sz w:val="20"/>
                <w:szCs w:val="20"/>
                <w:vertAlign w:val="superscript"/>
              </w:rPr>
              <w:t>th</w:t>
            </w:r>
            <w:r w:rsidR="00423C46">
              <w:rPr>
                <w:rFonts w:cs="Arial"/>
                <w:sz w:val="20"/>
                <w:szCs w:val="20"/>
              </w:rPr>
              <w:t xml:space="preserve"> November</w:t>
            </w:r>
            <w:r w:rsidRPr="00F6069F">
              <w:rPr>
                <w:rFonts w:cs="Arial"/>
                <w:sz w:val="20"/>
                <w:szCs w:val="20"/>
              </w:rPr>
              <w:t xml:space="preserve"> 2021</w:t>
            </w:r>
          </w:p>
          <w:p w14:paraId="065B7CF7" w14:textId="161312AB" w:rsidR="001A5C5D" w:rsidRPr="00F6069F" w:rsidRDefault="001A5C5D" w:rsidP="00F6069F">
            <w:pPr>
              <w:ind w:left="34" w:right="89" w:firstLine="0"/>
              <w:jc w:val="left"/>
              <w:rPr>
                <w:sz w:val="20"/>
                <w:szCs w:val="20"/>
              </w:rPr>
            </w:pPr>
            <w:r>
              <w:rPr>
                <w:rFonts w:asciiTheme="minorHAnsi" w:eastAsia="Times New Roman" w:hAnsiTheme="minorHAnsi" w:cstheme="minorHAnsi"/>
                <w:b w:val="0"/>
                <w:bCs/>
                <w:color w:val="auto"/>
                <w:sz w:val="20"/>
                <w:szCs w:val="20"/>
              </w:rPr>
              <w:t>The minutes of the meeting were reported as accurate.</w:t>
            </w:r>
            <w:r w:rsidR="004E12DD">
              <w:rPr>
                <w:rFonts w:asciiTheme="minorHAnsi" w:eastAsia="Times New Roman" w:hAnsiTheme="minorHAnsi" w:cstheme="minorHAnsi"/>
                <w:b w:val="0"/>
                <w:bCs/>
                <w:color w:val="auto"/>
                <w:sz w:val="20"/>
                <w:szCs w:val="20"/>
              </w:rPr>
              <w:t xml:space="preserve"> RA noted that there was a significant amount of work to shape the curriculum and the review of the curriculum through working in collaboration with partners. </w:t>
            </w:r>
          </w:p>
        </w:tc>
        <w:tc>
          <w:tcPr>
            <w:tcW w:w="846" w:type="dxa"/>
            <w:shd w:val="clear" w:color="auto" w:fill="auto"/>
          </w:tcPr>
          <w:p w14:paraId="7ED5B438" w14:textId="77777777" w:rsidR="00F6069F" w:rsidRPr="00B015FC" w:rsidRDefault="00F6069F" w:rsidP="00F6069F">
            <w:pPr>
              <w:ind w:left="993" w:right="89" w:hanging="993"/>
              <w:jc w:val="left"/>
              <w:rPr>
                <w:b w:val="0"/>
                <w:sz w:val="20"/>
                <w:szCs w:val="20"/>
              </w:rPr>
            </w:pPr>
          </w:p>
        </w:tc>
        <w:tc>
          <w:tcPr>
            <w:tcW w:w="1417" w:type="dxa"/>
            <w:shd w:val="clear" w:color="auto" w:fill="auto"/>
          </w:tcPr>
          <w:p w14:paraId="60F8CBAC" w14:textId="77777777" w:rsidR="00F6069F" w:rsidRDefault="00F6069F" w:rsidP="00F6069F">
            <w:pPr>
              <w:ind w:left="993" w:right="89" w:hanging="993"/>
              <w:jc w:val="left"/>
              <w:rPr>
                <w:b w:val="0"/>
                <w:sz w:val="20"/>
                <w:szCs w:val="20"/>
              </w:rPr>
            </w:pPr>
          </w:p>
          <w:p w14:paraId="111B96D7" w14:textId="77777777" w:rsidR="002E3EE8" w:rsidRDefault="002E3EE8" w:rsidP="00F6069F">
            <w:pPr>
              <w:ind w:left="993" w:right="89" w:hanging="993"/>
              <w:jc w:val="left"/>
              <w:rPr>
                <w:b w:val="0"/>
                <w:sz w:val="20"/>
                <w:szCs w:val="20"/>
              </w:rPr>
            </w:pPr>
          </w:p>
          <w:p w14:paraId="676FBF49" w14:textId="0F497BB5" w:rsidR="001A5C5D" w:rsidRPr="00B015FC" w:rsidRDefault="001A5C5D" w:rsidP="00F6069F">
            <w:pPr>
              <w:ind w:left="993" w:right="89" w:hanging="993"/>
              <w:jc w:val="left"/>
              <w:rPr>
                <w:b w:val="0"/>
                <w:sz w:val="20"/>
                <w:szCs w:val="20"/>
              </w:rPr>
            </w:pPr>
            <w:r>
              <w:rPr>
                <w:b w:val="0"/>
                <w:sz w:val="20"/>
                <w:szCs w:val="20"/>
              </w:rPr>
              <w:t>Approved</w:t>
            </w:r>
          </w:p>
        </w:tc>
        <w:tc>
          <w:tcPr>
            <w:tcW w:w="709" w:type="dxa"/>
            <w:shd w:val="clear" w:color="auto" w:fill="auto"/>
          </w:tcPr>
          <w:p w14:paraId="450A4689" w14:textId="77777777" w:rsidR="00F6069F" w:rsidRPr="00B015FC" w:rsidRDefault="00F6069F" w:rsidP="00F6069F">
            <w:pPr>
              <w:ind w:left="993" w:right="89" w:hanging="993"/>
              <w:jc w:val="left"/>
              <w:rPr>
                <w:b w:val="0"/>
                <w:sz w:val="20"/>
                <w:szCs w:val="20"/>
              </w:rPr>
            </w:pPr>
          </w:p>
        </w:tc>
      </w:tr>
      <w:tr w:rsidR="00F6069F" w14:paraId="2C1F4790" w14:textId="77777777" w:rsidTr="00F6069F">
        <w:tc>
          <w:tcPr>
            <w:tcW w:w="1413" w:type="dxa"/>
            <w:shd w:val="clear" w:color="auto" w:fill="auto"/>
          </w:tcPr>
          <w:p w14:paraId="2850FB9C" w14:textId="38C58D4A" w:rsidR="00F6069F" w:rsidRPr="00B015FC" w:rsidRDefault="00F6069F" w:rsidP="00F6069F">
            <w:pPr>
              <w:tabs>
                <w:tab w:val="left" w:pos="596"/>
              </w:tabs>
              <w:ind w:left="360" w:right="89" w:firstLine="0"/>
              <w:jc w:val="left"/>
              <w:rPr>
                <w:b w:val="0"/>
                <w:sz w:val="20"/>
                <w:szCs w:val="20"/>
              </w:rPr>
            </w:pPr>
            <w:r>
              <w:rPr>
                <w:b w:val="0"/>
                <w:sz w:val="20"/>
                <w:szCs w:val="20"/>
              </w:rPr>
              <w:t>2</w:t>
            </w:r>
            <w:r w:rsidR="00A37F1D">
              <w:rPr>
                <w:b w:val="0"/>
                <w:sz w:val="20"/>
                <w:szCs w:val="20"/>
              </w:rPr>
              <w:t>1.5.21</w:t>
            </w:r>
          </w:p>
        </w:tc>
        <w:tc>
          <w:tcPr>
            <w:tcW w:w="11061" w:type="dxa"/>
            <w:shd w:val="clear" w:color="auto" w:fill="auto"/>
            <w:tcMar>
              <w:top w:w="85" w:type="dxa"/>
              <w:bottom w:w="85" w:type="dxa"/>
            </w:tcMar>
          </w:tcPr>
          <w:p w14:paraId="04AFC73B" w14:textId="77777777" w:rsidR="00F6069F" w:rsidRPr="00F6069F" w:rsidRDefault="00F6069F" w:rsidP="00A37F1D">
            <w:pPr>
              <w:ind w:left="0" w:firstLine="0"/>
              <w:jc w:val="left"/>
              <w:rPr>
                <w:sz w:val="20"/>
                <w:szCs w:val="20"/>
              </w:rPr>
            </w:pPr>
            <w:r w:rsidRPr="00F6069F">
              <w:rPr>
                <w:sz w:val="20"/>
                <w:szCs w:val="20"/>
              </w:rPr>
              <w:t>Update on recruitment and progress towards targets – 2021/22</w:t>
            </w:r>
          </w:p>
          <w:p w14:paraId="7CAF4D8B" w14:textId="77777777" w:rsidR="00A37F1D" w:rsidRDefault="00F6069F" w:rsidP="00A37F1D">
            <w:pPr>
              <w:pStyle w:val="ListParagraph"/>
              <w:numPr>
                <w:ilvl w:val="0"/>
                <w:numId w:val="40"/>
              </w:numPr>
              <w:jc w:val="left"/>
              <w:rPr>
                <w:sz w:val="20"/>
                <w:szCs w:val="20"/>
              </w:rPr>
            </w:pPr>
            <w:r w:rsidRPr="00F6069F">
              <w:rPr>
                <w:sz w:val="20"/>
                <w:szCs w:val="20"/>
              </w:rPr>
              <w:t>FE Credits</w:t>
            </w:r>
          </w:p>
          <w:p w14:paraId="2F25C860" w14:textId="77777777" w:rsidR="00F6069F" w:rsidRDefault="00F6069F" w:rsidP="00A37F1D">
            <w:pPr>
              <w:pStyle w:val="ListParagraph"/>
              <w:numPr>
                <w:ilvl w:val="0"/>
                <w:numId w:val="40"/>
              </w:numPr>
              <w:jc w:val="left"/>
              <w:rPr>
                <w:sz w:val="20"/>
                <w:szCs w:val="20"/>
              </w:rPr>
            </w:pPr>
            <w:r w:rsidRPr="00A37F1D">
              <w:rPr>
                <w:sz w:val="20"/>
                <w:szCs w:val="20"/>
              </w:rPr>
              <w:t xml:space="preserve">HE FTEs </w:t>
            </w:r>
          </w:p>
          <w:p w14:paraId="45D15E1F" w14:textId="2E88B7D6" w:rsidR="00F07A44" w:rsidRPr="002E3EE8" w:rsidRDefault="002E3EE8" w:rsidP="00A20A16">
            <w:pPr>
              <w:ind w:left="0" w:firstLine="0"/>
              <w:jc w:val="left"/>
              <w:rPr>
                <w:b w:val="0"/>
                <w:sz w:val="20"/>
                <w:szCs w:val="20"/>
              </w:rPr>
            </w:pPr>
            <w:r w:rsidRPr="002E3EE8">
              <w:rPr>
                <w:rFonts w:cstheme="minorHAnsi"/>
                <w:b w:val="0"/>
                <w:sz w:val="20"/>
                <w:szCs w:val="20"/>
                <w:lang w:val="en-IE"/>
              </w:rPr>
              <w:t xml:space="preserve">The report was noted for information. EM noted that were separate targets for FE and HE respectively. The target had been almost reached for HE but FE remains slightly more challenging due to the reduced ability to run short, evening and part time course. </w:t>
            </w:r>
          </w:p>
        </w:tc>
        <w:tc>
          <w:tcPr>
            <w:tcW w:w="846" w:type="dxa"/>
            <w:shd w:val="clear" w:color="auto" w:fill="auto"/>
          </w:tcPr>
          <w:p w14:paraId="0C14ABEC" w14:textId="77777777" w:rsidR="00F6069F" w:rsidRPr="00B015FC" w:rsidRDefault="00F6069F" w:rsidP="00F6069F">
            <w:pPr>
              <w:ind w:left="993" w:right="89" w:hanging="993"/>
              <w:jc w:val="left"/>
              <w:rPr>
                <w:b w:val="0"/>
                <w:sz w:val="20"/>
                <w:szCs w:val="20"/>
              </w:rPr>
            </w:pPr>
          </w:p>
        </w:tc>
        <w:tc>
          <w:tcPr>
            <w:tcW w:w="1417" w:type="dxa"/>
            <w:shd w:val="clear" w:color="auto" w:fill="auto"/>
          </w:tcPr>
          <w:p w14:paraId="737CE847" w14:textId="77777777" w:rsidR="00E80A00" w:rsidRDefault="00E80A00" w:rsidP="00F6069F">
            <w:pPr>
              <w:ind w:left="993" w:right="89" w:hanging="993"/>
              <w:jc w:val="left"/>
              <w:rPr>
                <w:b w:val="0"/>
                <w:sz w:val="20"/>
                <w:szCs w:val="20"/>
              </w:rPr>
            </w:pPr>
          </w:p>
          <w:p w14:paraId="7271FAA7" w14:textId="77777777" w:rsidR="00E80A00" w:rsidRDefault="00E80A00" w:rsidP="00F6069F">
            <w:pPr>
              <w:ind w:left="993" w:right="89" w:hanging="993"/>
              <w:jc w:val="left"/>
              <w:rPr>
                <w:b w:val="0"/>
                <w:sz w:val="20"/>
                <w:szCs w:val="20"/>
              </w:rPr>
            </w:pPr>
          </w:p>
          <w:p w14:paraId="2250E796" w14:textId="77777777" w:rsidR="00E80A00" w:rsidRDefault="00E80A00" w:rsidP="00F6069F">
            <w:pPr>
              <w:ind w:left="993" w:right="89" w:hanging="993"/>
              <w:jc w:val="left"/>
              <w:rPr>
                <w:b w:val="0"/>
                <w:sz w:val="20"/>
                <w:szCs w:val="20"/>
              </w:rPr>
            </w:pPr>
          </w:p>
          <w:p w14:paraId="620482B2" w14:textId="77777777" w:rsidR="00F07A44" w:rsidRDefault="00F07A44" w:rsidP="00F6069F">
            <w:pPr>
              <w:ind w:left="993" w:right="89" w:hanging="993"/>
              <w:jc w:val="left"/>
              <w:rPr>
                <w:b w:val="0"/>
                <w:sz w:val="20"/>
                <w:szCs w:val="20"/>
              </w:rPr>
            </w:pPr>
          </w:p>
          <w:p w14:paraId="10143C5A" w14:textId="10E64193" w:rsidR="00F6069F" w:rsidRPr="00B015FC" w:rsidRDefault="00B02675" w:rsidP="00F6069F">
            <w:pPr>
              <w:ind w:left="993" w:right="89" w:hanging="993"/>
              <w:jc w:val="left"/>
              <w:rPr>
                <w:b w:val="0"/>
                <w:sz w:val="20"/>
                <w:szCs w:val="20"/>
              </w:rPr>
            </w:pPr>
            <w:r>
              <w:rPr>
                <w:b w:val="0"/>
                <w:sz w:val="20"/>
                <w:szCs w:val="20"/>
              </w:rPr>
              <w:t>Noted</w:t>
            </w:r>
          </w:p>
        </w:tc>
        <w:tc>
          <w:tcPr>
            <w:tcW w:w="709" w:type="dxa"/>
            <w:shd w:val="clear" w:color="auto" w:fill="auto"/>
          </w:tcPr>
          <w:p w14:paraId="735C0456" w14:textId="77777777" w:rsidR="00F6069F" w:rsidRPr="00B015FC" w:rsidRDefault="00F6069F" w:rsidP="00F6069F">
            <w:pPr>
              <w:ind w:left="993" w:right="89" w:hanging="993"/>
              <w:jc w:val="left"/>
              <w:rPr>
                <w:b w:val="0"/>
                <w:sz w:val="20"/>
                <w:szCs w:val="20"/>
              </w:rPr>
            </w:pPr>
          </w:p>
        </w:tc>
      </w:tr>
      <w:tr w:rsidR="007B1A03" w14:paraId="5A3A12BE" w14:textId="77777777" w:rsidTr="00F6069F">
        <w:tc>
          <w:tcPr>
            <w:tcW w:w="1413" w:type="dxa"/>
            <w:shd w:val="clear" w:color="auto" w:fill="auto"/>
          </w:tcPr>
          <w:p w14:paraId="42C4C485" w14:textId="77777777" w:rsidR="007B1A03" w:rsidRDefault="007B1A03" w:rsidP="00F6069F">
            <w:pPr>
              <w:tabs>
                <w:tab w:val="left" w:pos="596"/>
              </w:tabs>
              <w:ind w:left="360" w:right="89" w:firstLine="0"/>
              <w:jc w:val="left"/>
              <w:rPr>
                <w:b w:val="0"/>
                <w:sz w:val="20"/>
                <w:szCs w:val="20"/>
              </w:rPr>
            </w:pPr>
          </w:p>
        </w:tc>
        <w:tc>
          <w:tcPr>
            <w:tcW w:w="11061" w:type="dxa"/>
            <w:shd w:val="clear" w:color="auto" w:fill="auto"/>
            <w:tcMar>
              <w:top w:w="85" w:type="dxa"/>
              <w:bottom w:w="85" w:type="dxa"/>
            </w:tcMar>
          </w:tcPr>
          <w:p w14:paraId="10631893" w14:textId="4C2B51D9" w:rsidR="007B1A03" w:rsidRDefault="007B1A03" w:rsidP="00A37F1D">
            <w:pPr>
              <w:ind w:left="0" w:firstLine="0"/>
              <w:jc w:val="left"/>
              <w:rPr>
                <w:sz w:val="20"/>
                <w:szCs w:val="20"/>
              </w:rPr>
            </w:pPr>
            <w:r>
              <w:rPr>
                <w:sz w:val="20"/>
                <w:szCs w:val="20"/>
              </w:rPr>
              <w:t>Student Recruitment Review</w:t>
            </w:r>
            <w:r w:rsidR="009300FA">
              <w:rPr>
                <w:sz w:val="20"/>
                <w:szCs w:val="20"/>
              </w:rPr>
              <w:t xml:space="preserve"> 2021-22</w:t>
            </w:r>
          </w:p>
          <w:p w14:paraId="11B3FF15" w14:textId="3AC6E0F9" w:rsidR="007B1A03" w:rsidRPr="007B1A03" w:rsidRDefault="007B1A03" w:rsidP="00A37F1D">
            <w:pPr>
              <w:ind w:left="0" w:firstLine="0"/>
              <w:jc w:val="left"/>
              <w:rPr>
                <w:b w:val="0"/>
                <w:bCs/>
                <w:sz w:val="20"/>
                <w:szCs w:val="20"/>
              </w:rPr>
            </w:pPr>
            <w:r w:rsidRPr="007B1A03">
              <w:rPr>
                <w:b w:val="0"/>
                <w:bCs/>
                <w:sz w:val="20"/>
                <w:szCs w:val="20"/>
              </w:rPr>
              <w:t>The report was noted for information and EM noted that the report provided excellent overview of the marketing, admissions and recruitment patterns for board members.</w:t>
            </w:r>
          </w:p>
        </w:tc>
        <w:tc>
          <w:tcPr>
            <w:tcW w:w="846" w:type="dxa"/>
            <w:shd w:val="clear" w:color="auto" w:fill="auto"/>
          </w:tcPr>
          <w:p w14:paraId="414D7729" w14:textId="77777777" w:rsidR="007B1A03" w:rsidRPr="00B015FC" w:rsidRDefault="007B1A03" w:rsidP="00F6069F">
            <w:pPr>
              <w:ind w:left="993" w:right="89" w:hanging="993"/>
              <w:jc w:val="left"/>
              <w:rPr>
                <w:b w:val="0"/>
                <w:sz w:val="20"/>
                <w:szCs w:val="20"/>
              </w:rPr>
            </w:pPr>
          </w:p>
        </w:tc>
        <w:tc>
          <w:tcPr>
            <w:tcW w:w="1417" w:type="dxa"/>
            <w:shd w:val="clear" w:color="auto" w:fill="auto"/>
          </w:tcPr>
          <w:p w14:paraId="672FA63F" w14:textId="77777777" w:rsidR="007B1A03" w:rsidRDefault="007B1A03" w:rsidP="00F6069F">
            <w:pPr>
              <w:ind w:left="993" w:right="89" w:hanging="993"/>
              <w:jc w:val="left"/>
              <w:rPr>
                <w:b w:val="0"/>
                <w:sz w:val="20"/>
                <w:szCs w:val="20"/>
              </w:rPr>
            </w:pPr>
          </w:p>
          <w:p w14:paraId="51F36290" w14:textId="77777777" w:rsidR="009300FA" w:rsidRDefault="009300FA" w:rsidP="00F6069F">
            <w:pPr>
              <w:ind w:left="993" w:right="89" w:hanging="993"/>
              <w:jc w:val="left"/>
              <w:rPr>
                <w:b w:val="0"/>
                <w:sz w:val="20"/>
                <w:szCs w:val="20"/>
              </w:rPr>
            </w:pPr>
          </w:p>
          <w:p w14:paraId="53E13204" w14:textId="22BFDE6E" w:rsidR="009300FA" w:rsidRDefault="009300FA" w:rsidP="00F6069F">
            <w:pPr>
              <w:ind w:left="993" w:right="89" w:hanging="993"/>
              <w:jc w:val="left"/>
              <w:rPr>
                <w:b w:val="0"/>
                <w:sz w:val="20"/>
                <w:szCs w:val="20"/>
              </w:rPr>
            </w:pPr>
            <w:r>
              <w:rPr>
                <w:b w:val="0"/>
                <w:sz w:val="20"/>
                <w:szCs w:val="20"/>
              </w:rPr>
              <w:t>Noted</w:t>
            </w:r>
          </w:p>
        </w:tc>
        <w:tc>
          <w:tcPr>
            <w:tcW w:w="709" w:type="dxa"/>
            <w:shd w:val="clear" w:color="auto" w:fill="auto"/>
          </w:tcPr>
          <w:p w14:paraId="0148A04B" w14:textId="77777777" w:rsidR="007B1A03" w:rsidRPr="00B015FC" w:rsidRDefault="007B1A03" w:rsidP="00F6069F">
            <w:pPr>
              <w:ind w:left="993" w:right="89" w:hanging="993"/>
              <w:jc w:val="left"/>
              <w:rPr>
                <w:b w:val="0"/>
                <w:sz w:val="20"/>
                <w:szCs w:val="20"/>
              </w:rPr>
            </w:pPr>
          </w:p>
        </w:tc>
      </w:tr>
      <w:tr w:rsidR="00F6069F" w14:paraId="6B8CBD69" w14:textId="77777777" w:rsidTr="00F6069F">
        <w:tc>
          <w:tcPr>
            <w:tcW w:w="1413" w:type="dxa"/>
            <w:shd w:val="clear" w:color="auto" w:fill="auto"/>
          </w:tcPr>
          <w:p w14:paraId="33E3079F" w14:textId="6820BACF" w:rsidR="00F6069F" w:rsidRPr="00B015FC" w:rsidRDefault="00A37F1D" w:rsidP="00F6069F">
            <w:pPr>
              <w:tabs>
                <w:tab w:val="left" w:pos="596"/>
              </w:tabs>
              <w:ind w:left="360" w:right="89" w:firstLine="0"/>
              <w:jc w:val="left"/>
              <w:rPr>
                <w:b w:val="0"/>
                <w:sz w:val="20"/>
                <w:szCs w:val="20"/>
              </w:rPr>
            </w:pPr>
            <w:r>
              <w:rPr>
                <w:b w:val="0"/>
                <w:sz w:val="20"/>
                <w:szCs w:val="20"/>
              </w:rPr>
              <w:t>21.5.22</w:t>
            </w:r>
          </w:p>
        </w:tc>
        <w:tc>
          <w:tcPr>
            <w:tcW w:w="11061" w:type="dxa"/>
            <w:shd w:val="clear" w:color="auto" w:fill="auto"/>
            <w:tcMar>
              <w:top w:w="85" w:type="dxa"/>
              <w:bottom w:w="85" w:type="dxa"/>
            </w:tcMar>
          </w:tcPr>
          <w:p w14:paraId="53A5305F" w14:textId="77777777" w:rsidR="00800A45" w:rsidRDefault="008B11BF" w:rsidP="00F6069F">
            <w:pPr>
              <w:tabs>
                <w:tab w:val="left" w:pos="1455"/>
                <w:tab w:val="center" w:pos="5446"/>
              </w:tabs>
              <w:ind w:left="34" w:right="89" w:firstLine="0"/>
              <w:jc w:val="left"/>
              <w:rPr>
                <w:sz w:val="20"/>
                <w:szCs w:val="20"/>
              </w:rPr>
            </w:pPr>
            <w:r w:rsidRPr="008B11BF">
              <w:rPr>
                <w:sz w:val="20"/>
                <w:szCs w:val="20"/>
              </w:rPr>
              <w:t>Student satisfaction and experience survey (SSES) – 2020-21    National and UHI benchmarking.</w:t>
            </w:r>
          </w:p>
          <w:p w14:paraId="27A8214D" w14:textId="043536AB" w:rsidR="007B1A03" w:rsidRPr="007B1A03" w:rsidRDefault="007B1A03" w:rsidP="00F6069F">
            <w:pPr>
              <w:tabs>
                <w:tab w:val="left" w:pos="1455"/>
                <w:tab w:val="center" w:pos="5446"/>
              </w:tabs>
              <w:ind w:left="34" w:right="89" w:firstLine="0"/>
              <w:jc w:val="left"/>
              <w:rPr>
                <w:b w:val="0"/>
                <w:bCs/>
                <w:sz w:val="20"/>
                <w:szCs w:val="20"/>
              </w:rPr>
            </w:pPr>
            <w:r w:rsidRPr="007B1A03">
              <w:rPr>
                <w:b w:val="0"/>
                <w:bCs/>
                <w:sz w:val="20"/>
                <w:szCs w:val="20"/>
              </w:rPr>
              <w:t>The Chair highlighted the positive student satisfaction return. EM noted that this was a benchmarking exercise against the sector for the 19/20 academic year.</w:t>
            </w:r>
            <w:r w:rsidR="00EF749F">
              <w:rPr>
                <w:b w:val="0"/>
                <w:bCs/>
                <w:sz w:val="20"/>
                <w:szCs w:val="20"/>
              </w:rPr>
              <w:t xml:space="preserve"> Students remained very satisfied and above the sector average. EM</w:t>
            </w:r>
            <w:r w:rsidR="00DF1056">
              <w:rPr>
                <w:b w:val="0"/>
                <w:bCs/>
                <w:sz w:val="20"/>
                <w:szCs w:val="20"/>
              </w:rPr>
              <w:t xml:space="preserve"> (HISA)</w:t>
            </w:r>
            <w:r w:rsidR="00EF749F">
              <w:rPr>
                <w:b w:val="0"/>
                <w:bCs/>
                <w:sz w:val="20"/>
                <w:szCs w:val="20"/>
              </w:rPr>
              <w:t xml:space="preserve"> noted that this was a true reflection of student opinions. </w:t>
            </w:r>
          </w:p>
        </w:tc>
        <w:tc>
          <w:tcPr>
            <w:tcW w:w="846" w:type="dxa"/>
            <w:shd w:val="clear" w:color="auto" w:fill="auto"/>
          </w:tcPr>
          <w:p w14:paraId="78125438" w14:textId="77777777" w:rsidR="00F6069F" w:rsidRPr="00B015FC" w:rsidRDefault="00F6069F" w:rsidP="00F6069F">
            <w:pPr>
              <w:ind w:left="993" w:right="89" w:hanging="993"/>
              <w:jc w:val="left"/>
              <w:rPr>
                <w:b w:val="0"/>
                <w:sz w:val="20"/>
                <w:szCs w:val="20"/>
              </w:rPr>
            </w:pPr>
          </w:p>
        </w:tc>
        <w:tc>
          <w:tcPr>
            <w:tcW w:w="1417" w:type="dxa"/>
            <w:shd w:val="clear" w:color="auto" w:fill="auto"/>
          </w:tcPr>
          <w:p w14:paraId="6C2A3714" w14:textId="77777777" w:rsidR="00F6069F" w:rsidRDefault="00F6069F" w:rsidP="00F6069F">
            <w:pPr>
              <w:ind w:left="993" w:right="89" w:hanging="993"/>
              <w:jc w:val="left"/>
              <w:rPr>
                <w:b w:val="0"/>
                <w:sz w:val="20"/>
                <w:szCs w:val="20"/>
              </w:rPr>
            </w:pPr>
          </w:p>
          <w:p w14:paraId="7AE540A4" w14:textId="77777777" w:rsidR="00EF749F" w:rsidRDefault="00EF749F" w:rsidP="00F6069F">
            <w:pPr>
              <w:ind w:left="993" w:right="89" w:hanging="993"/>
              <w:jc w:val="left"/>
              <w:rPr>
                <w:b w:val="0"/>
                <w:sz w:val="20"/>
                <w:szCs w:val="20"/>
              </w:rPr>
            </w:pPr>
          </w:p>
          <w:p w14:paraId="287212D9" w14:textId="77777777" w:rsidR="00CB73A4" w:rsidRDefault="00CB73A4" w:rsidP="00F6069F">
            <w:pPr>
              <w:ind w:left="993" w:right="89" w:hanging="993"/>
              <w:jc w:val="left"/>
              <w:rPr>
                <w:b w:val="0"/>
                <w:sz w:val="20"/>
                <w:szCs w:val="20"/>
              </w:rPr>
            </w:pPr>
          </w:p>
          <w:p w14:paraId="7235F2F5" w14:textId="19BAA5A9" w:rsidR="00800A45" w:rsidRPr="00B015FC" w:rsidRDefault="00800A45" w:rsidP="00F6069F">
            <w:pPr>
              <w:ind w:left="993" w:right="89" w:hanging="993"/>
              <w:jc w:val="left"/>
              <w:rPr>
                <w:b w:val="0"/>
                <w:sz w:val="20"/>
                <w:szCs w:val="20"/>
              </w:rPr>
            </w:pPr>
            <w:r>
              <w:rPr>
                <w:b w:val="0"/>
                <w:sz w:val="20"/>
                <w:szCs w:val="20"/>
              </w:rPr>
              <w:t>Noted</w:t>
            </w:r>
          </w:p>
        </w:tc>
        <w:tc>
          <w:tcPr>
            <w:tcW w:w="709" w:type="dxa"/>
            <w:shd w:val="clear" w:color="auto" w:fill="auto"/>
          </w:tcPr>
          <w:p w14:paraId="1AB6A2B5" w14:textId="77777777" w:rsidR="00F6069F" w:rsidRPr="00B015FC" w:rsidRDefault="00F6069F" w:rsidP="00F6069F">
            <w:pPr>
              <w:ind w:left="993" w:right="89" w:hanging="993"/>
              <w:jc w:val="left"/>
              <w:rPr>
                <w:b w:val="0"/>
                <w:sz w:val="20"/>
                <w:szCs w:val="20"/>
              </w:rPr>
            </w:pPr>
          </w:p>
        </w:tc>
      </w:tr>
      <w:tr w:rsidR="00F6069F" w14:paraId="4887C35C" w14:textId="77777777" w:rsidTr="00F6069F">
        <w:tc>
          <w:tcPr>
            <w:tcW w:w="1413" w:type="dxa"/>
            <w:shd w:val="clear" w:color="auto" w:fill="auto"/>
          </w:tcPr>
          <w:p w14:paraId="63BAB31B" w14:textId="284C45FC" w:rsidR="00F6069F" w:rsidRPr="00B015FC" w:rsidRDefault="00A37F1D" w:rsidP="00F6069F">
            <w:pPr>
              <w:tabs>
                <w:tab w:val="left" w:pos="596"/>
              </w:tabs>
              <w:ind w:left="360" w:right="89" w:firstLine="0"/>
              <w:jc w:val="left"/>
              <w:rPr>
                <w:b w:val="0"/>
                <w:sz w:val="20"/>
                <w:szCs w:val="20"/>
              </w:rPr>
            </w:pPr>
            <w:r>
              <w:rPr>
                <w:b w:val="0"/>
                <w:sz w:val="20"/>
                <w:szCs w:val="20"/>
              </w:rPr>
              <w:t>21.5.23</w:t>
            </w:r>
          </w:p>
        </w:tc>
        <w:tc>
          <w:tcPr>
            <w:tcW w:w="11061" w:type="dxa"/>
            <w:shd w:val="clear" w:color="auto" w:fill="auto"/>
            <w:tcMar>
              <w:top w:w="85" w:type="dxa"/>
              <w:bottom w:w="85" w:type="dxa"/>
            </w:tcMar>
          </w:tcPr>
          <w:p w14:paraId="69F0511C" w14:textId="77777777" w:rsidR="00800A45" w:rsidRDefault="006B1865" w:rsidP="003C5659">
            <w:pPr>
              <w:tabs>
                <w:tab w:val="left" w:pos="4980"/>
              </w:tabs>
              <w:spacing w:line="252" w:lineRule="auto"/>
              <w:ind w:left="0" w:right="50" w:firstLine="0"/>
              <w:jc w:val="left"/>
              <w:rPr>
                <w:rFonts w:eastAsia="Times New Roman"/>
                <w:sz w:val="20"/>
                <w:szCs w:val="20"/>
              </w:rPr>
            </w:pPr>
            <w:r w:rsidRPr="006B1865">
              <w:rPr>
                <w:rFonts w:eastAsia="Times New Roman"/>
                <w:sz w:val="20"/>
                <w:szCs w:val="20"/>
              </w:rPr>
              <w:t>Early and Further retention KPI - full time FE 2020/21</w:t>
            </w:r>
            <w:r w:rsidR="003C5659">
              <w:rPr>
                <w:rFonts w:eastAsia="Times New Roman"/>
                <w:sz w:val="20"/>
                <w:szCs w:val="20"/>
              </w:rPr>
              <w:tab/>
            </w:r>
          </w:p>
          <w:p w14:paraId="0C760574" w14:textId="375C5792" w:rsidR="003C5659" w:rsidRPr="003C5659" w:rsidRDefault="003C5659" w:rsidP="003C5659">
            <w:pPr>
              <w:tabs>
                <w:tab w:val="left" w:pos="4980"/>
              </w:tabs>
              <w:spacing w:line="252" w:lineRule="auto"/>
              <w:ind w:left="0" w:right="50" w:firstLine="0"/>
              <w:jc w:val="left"/>
              <w:rPr>
                <w:rFonts w:eastAsia="Times New Roman"/>
                <w:b w:val="0"/>
                <w:bCs/>
                <w:sz w:val="20"/>
                <w:szCs w:val="20"/>
              </w:rPr>
            </w:pPr>
            <w:r>
              <w:rPr>
                <w:rFonts w:eastAsia="Times New Roman"/>
                <w:b w:val="0"/>
                <w:bCs/>
                <w:sz w:val="20"/>
                <w:szCs w:val="20"/>
              </w:rPr>
              <w:t>The report was noted for information.</w:t>
            </w:r>
          </w:p>
        </w:tc>
        <w:tc>
          <w:tcPr>
            <w:tcW w:w="846" w:type="dxa"/>
            <w:shd w:val="clear" w:color="auto" w:fill="auto"/>
          </w:tcPr>
          <w:p w14:paraId="26BBE32C" w14:textId="77777777" w:rsidR="00F6069F" w:rsidRPr="00B015FC" w:rsidRDefault="00F6069F" w:rsidP="00F6069F">
            <w:pPr>
              <w:ind w:left="993" w:right="89" w:hanging="993"/>
              <w:jc w:val="left"/>
              <w:rPr>
                <w:b w:val="0"/>
                <w:sz w:val="20"/>
                <w:szCs w:val="20"/>
              </w:rPr>
            </w:pPr>
          </w:p>
        </w:tc>
        <w:tc>
          <w:tcPr>
            <w:tcW w:w="1417" w:type="dxa"/>
            <w:shd w:val="clear" w:color="auto" w:fill="auto"/>
          </w:tcPr>
          <w:p w14:paraId="4F54F6C9" w14:textId="77777777" w:rsidR="00AC33F6" w:rsidRDefault="00AC33F6" w:rsidP="00F6069F">
            <w:pPr>
              <w:ind w:left="993" w:right="89" w:hanging="993"/>
              <w:jc w:val="left"/>
              <w:rPr>
                <w:b w:val="0"/>
                <w:sz w:val="20"/>
                <w:szCs w:val="20"/>
              </w:rPr>
            </w:pPr>
          </w:p>
          <w:p w14:paraId="1106D306" w14:textId="473BF97A" w:rsidR="00F6069F" w:rsidRPr="00B015FC" w:rsidRDefault="00800A45" w:rsidP="00AC33F6">
            <w:pPr>
              <w:ind w:left="0" w:right="89" w:firstLine="0"/>
              <w:jc w:val="left"/>
              <w:rPr>
                <w:b w:val="0"/>
                <w:sz w:val="20"/>
                <w:szCs w:val="20"/>
              </w:rPr>
            </w:pPr>
            <w:r>
              <w:rPr>
                <w:b w:val="0"/>
                <w:sz w:val="20"/>
                <w:szCs w:val="20"/>
              </w:rPr>
              <w:t>Noted</w:t>
            </w:r>
          </w:p>
        </w:tc>
        <w:tc>
          <w:tcPr>
            <w:tcW w:w="709" w:type="dxa"/>
            <w:shd w:val="clear" w:color="auto" w:fill="auto"/>
          </w:tcPr>
          <w:p w14:paraId="4DDA3DF5" w14:textId="77777777" w:rsidR="00F6069F" w:rsidRPr="00B015FC" w:rsidRDefault="00F6069F" w:rsidP="00F6069F">
            <w:pPr>
              <w:ind w:left="993" w:right="89" w:hanging="993"/>
              <w:jc w:val="left"/>
              <w:rPr>
                <w:b w:val="0"/>
                <w:sz w:val="20"/>
                <w:szCs w:val="20"/>
              </w:rPr>
            </w:pPr>
          </w:p>
        </w:tc>
      </w:tr>
      <w:tr w:rsidR="006B1865" w14:paraId="2BB3068A" w14:textId="77777777" w:rsidTr="00F6069F">
        <w:tc>
          <w:tcPr>
            <w:tcW w:w="1413" w:type="dxa"/>
            <w:shd w:val="clear" w:color="auto" w:fill="auto"/>
          </w:tcPr>
          <w:p w14:paraId="69E53BEB" w14:textId="77777777" w:rsidR="006B1865" w:rsidRDefault="006B1865" w:rsidP="00F6069F">
            <w:pPr>
              <w:tabs>
                <w:tab w:val="left" w:pos="596"/>
              </w:tabs>
              <w:ind w:left="360" w:right="89" w:firstLine="0"/>
              <w:jc w:val="left"/>
              <w:rPr>
                <w:b w:val="0"/>
                <w:sz w:val="20"/>
                <w:szCs w:val="20"/>
              </w:rPr>
            </w:pPr>
          </w:p>
        </w:tc>
        <w:tc>
          <w:tcPr>
            <w:tcW w:w="11061" w:type="dxa"/>
            <w:shd w:val="clear" w:color="auto" w:fill="auto"/>
            <w:tcMar>
              <w:top w:w="85" w:type="dxa"/>
              <w:bottom w:w="85" w:type="dxa"/>
            </w:tcMar>
          </w:tcPr>
          <w:p w14:paraId="2A855186" w14:textId="77777777" w:rsidR="006B1865" w:rsidRDefault="008E7374" w:rsidP="00AC33F6">
            <w:pPr>
              <w:spacing w:line="252" w:lineRule="auto"/>
              <w:ind w:left="0" w:right="50" w:firstLine="0"/>
              <w:jc w:val="left"/>
              <w:rPr>
                <w:rFonts w:eastAsia="Times New Roman"/>
                <w:sz w:val="20"/>
                <w:szCs w:val="20"/>
              </w:rPr>
            </w:pPr>
            <w:r w:rsidRPr="008E7374">
              <w:rPr>
                <w:rFonts w:eastAsia="Times New Roman"/>
                <w:sz w:val="20"/>
                <w:szCs w:val="20"/>
              </w:rPr>
              <w:t>Early Student Experience Survey (ESES) 2021-22</w:t>
            </w:r>
          </w:p>
          <w:p w14:paraId="1A388981" w14:textId="4C77C4B8" w:rsidR="003C5659" w:rsidRPr="003C5659" w:rsidRDefault="003C5659" w:rsidP="00AC33F6">
            <w:pPr>
              <w:spacing w:line="252" w:lineRule="auto"/>
              <w:ind w:left="0" w:right="50" w:firstLine="0"/>
              <w:jc w:val="left"/>
              <w:rPr>
                <w:rFonts w:eastAsia="Times New Roman"/>
                <w:b w:val="0"/>
                <w:bCs/>
                <w:sz w:val="20"/>
                <w:szCs w:val="20"/>
              </w:rPr>
            </w:pPr>
            <w:r>
              <w:rPr>
                <w:rFonts w:eastAsia="Times New Roman"/>
                <w:b w:val="0"/>
                <w:bCs/>
                <w:sz w:val="20"/>
                <w:szCs w:val="20"/>
              </w:rPr>
              <w:t>EM noted that this survey was undertaken in October and November</w:t>
            </w:r>
            <w:r w:rsidR="00316DE3">
              <w:rPr>
                <w:rFonts w:eastAsia="Times New Roman"/>
                <w:b w:val="0"/>
                <w:bCs/>
                <w:sz w:val="20"/>
                <w:szCs w:val="20"/>
              </w:rPr>
              <w:t xml:space="preserve"> 2021</w:t>
            </w:r>
            <w:r>
              <w:rPr>
                <w:rFonts w:eastAsia="Times New Roman"/>
                <w:b w:val="0"/>
                <w:bCs/>
                <w:sz w:val="20"/>
                <w:szCs w:val="20"/>
              </w:rPr>
              <w:t xml:space="preserve">, as a UHI region there was an agreed additional set of questions </w:t>
            </w:r>
            <w:r w:rsidR="00316DE3">
              <w:rPr>
                <w:rFonts w:eastAsia="Times New Roman"/>
                <w:b w:val="0"/>
                <w:bCs/>
                <w:sz w:val="20"/>
                <w:szCs w:val="20"/>
              </w:rPr>
              <w:t xml:space="preserve">which </w:t>
            </w:r>
            <w:r>
              <w:rPr>
                <w:rFonts w:eastAsia="Times New Roman"/>
                <w:b w:val="0"/>
                <w:bCs/>
                <w:sz w:val="20"/>
                <w:szCs w:val="20"/>
              </w:rPr>
              <w:t xml:space="preserve">allows for regional benchmarking alongside national. </w:t>
            </w:r>
          </w:p>
        </w:tc>
        <w:tc>
          <w:tcPr>
            <w:tcW w:w="846" w:type="dxa"/>
            <w:shd w:val="clear" w:color="auto" w:fill="auto"/>
          </w:tcPr>
          <w:p w14:paraId="05FFD942" w14:textId="77777777" w:rsidR="006B1865" w:rsidRPr="00B015FC" w:rsidRDefault="006B1865" w:rsidP="00F6069F">
            <w:pPr>
              <w:ind w:left="993" w:right="89" w:hanging="993"/>
              <w:jc w:val="left"/>
              <w:rPr>
                <w:b w:val="0"/>
                <w:sz w:val="20"/>
                <w:szCs w:val="20"/>
              </w:rPr>
            </w:pPr>
          </w:p>
        </w:tc>
        <w:tc>
          <w:tcPr>
            <w:tcW w:w="1417" w:type="dxa"/>
            <w:shd w:val="clear" w:color="auto" w:fill="auto"/>
          </w:tcPr>
          <w:p w14:paraId="433E5FB7" w14:textId="77777777" w:rsidR="006B1865" w:rsidRDefault="006B1865" w:rsidP="00F6069F">
            <w:pPr>
              <w:ind w:left="993" w:right="89" w:hanging="993"/>
              <w:jc w:val="left"/>
              <w:rPr>
                <w:b w:val="0"/>
                <w:sz w:val="20"/>
                <w:szCs w:val="20"/>
              </w:rPr>
            </w:pPr>
          </w:p>
        </w:tc>
        <w:tc>
          <w:tcPr>
            <w:tcW w:w="709" w:type="dxa"/>
            <w:shd w:val="clear" w:color="auto" w:fill="auto"/>
          </w:tcPr>
          <w:p w14:paraId="4AEAC5CC" w14:textId="77777777" w:rsidR="006B1865" w:rsidRPr="00B015FC" w:rsidRDefault="006B1865" w:rsidP="00F6069F">
            <w:pPr>
              <w:ind w:left="993" w:right="89" w:hanging="993"/>
              <w:jc w:val="left"/>
              <w:rPr>
                <w:b w:val="0"/>
                <w:sz w:val="20"/>
                <w:szCs w:val="20"/>
              </w:rPr>
            </w:pPr>
          </w:p>
        </w:tc>
      </w:tr>
      <w:tr w:rsidR="00A37F1D" w14:paraId="260FEA27" w14:textId="77777777" w:rsidTr="002D048F">
        <w:tc>
          <w:tcPr>
            <w:tcW w:w="1413" w:type="dxa"/>
            <w:shd w:val="clear" w:color="auto" w:fill="CCFFFF"/>
          </w:tcPr>
          <w:p w14:paraId="47D2FDF4" w14:textId="77777777" w:rsidR="00A37F1D" w:rsidRPr="00B015FC" w:rsidRDefault="00A37F1D" w:rsidP="00A37F1D">
            <w:pPr>
              <w:tabs>
                <w:tab w:val="left" w:pos="596"/>
              </w:tabs>
              <w:ind w:left="360" w:right="89" w:firstLine="0"/>
              <w:jc w:val="left"/>
              <w:rPr>
                <w:b w:val="0"/>
                <w:sz w:val="20"/>
                <w:szCs w:val="20"/>
              </w:rPr>
            </w:pPr>
          </w:p>
        </w:tc>
        <w:tc>
          <w:tcPr>
            <w:tcW w:w="11061" w:type="dxa"/>
            <w:shd w:val="clear" w:color="auto" w:fill="CCFFFF"/>
            <w:tcMar>
              <w:top w:w="85" w:type="dxa"/>
              <w:bottom w:w="85" w:type="dxa"/>
            </w:tcMar>
          </w:tcPr>
          <w:p w14:paraId="04654373" w14:textId="77777777" w:rsidR="00A37F1D" w:rsidRPr="00B015FC" w:rsidRDefault="00A37F1D" w:rsidP="00A37F1D">
            <w:pPr>
              <w:ind w:left="34" w:right="89" w:firstLine="0"/>
              <w:rPr>
                <w:sz w:val="20"/>
                <w:szCs w:val="20"/>
              </w:rPr>
            </w:pPr>
            <w:r w:rsidRPr="00B015FC">
              <w:rPr>
                <w:sz w:val="20"/>
                <w:szCs w:val="20"/>
              </w:rPr>
              <w:t>PEOPLE</w:t>
            </w:r>
          </w:p>
        </w:tc>
        <w:tc>
          <w:tcPr>
            <w:tcW w:w="846" w:type="dxa"/>
            <w:shd w:val="clear" w:color="auto" w:fill="CCFFFF"/>
          </w:tcPr>
          <w:p w14:paraId="3BD94308" w14:textId="77777777" w:rsidR="00A37F1D" w:rsidRPr="00B015FC" w:rsidRDefault="00A37F1D" w:rsidP="00A37F1D">
            <w:pPr>
              <w:ind w:left="993" w:right="89" w:hanging="993"/>
              <w:jc w:val="left"/>
              <w:rPr>
                <w:b w:val="0"/>
                <w:sz w:val="20"/>
                <w:szCs w:val="20"/>
              </w:rPr>
            </w:pPr>
          </w:p>
        </w:tc>
        <w:tc>
          <w:tcPr>
            <w:tcW w:w="1417" w:type="dxa"/>
            <w:shd w:val="clear" w:color="auto" w:fill="CCFFFF"/>
          </w:tcPr>
          <w:p w14:paraId="18ED62D9" w14:textId="77777777" w:rsidR="00A37F1D" w:rsidRPr="00B015FC" w:rsidRDefault="00A37F1D" w:rsidP="00A37F1D">
            <w:pPr>
              <w:ind w:left="993" w:right="89" w:hanging="993"/>
              <w:jc w:val="left"/>
              <w:rPr>
                <w:b w:val="0"/>
                <w:sz w:val="20"/>
                <w:szCs w:val="20"/>
              </w:rPr>
            </w:pPr>
          </w:p>
        </w:tc>
        <w:tc>
          <w:tcPr>
            <w:tcW w:w="709" w:type="dxa"/>
            <w:shd w:val="clear" w:color="auto" w:fill="CCFFFF"/>
          </w:tcPr>
          <w:p w14:paraId="65F5E99C" w14:textId="77777777" w:rsidR="00A37F1D" w:rsidRPr="00B015FC" w:rsidRDefault="00A37F1D" w:rsidP="00A37F1D">
            <w:pPr>
              <w:ind w:left="993" w:right="89" w:hanging="993"/>
              <w:jc w:val="left"/>
              <w:rPr>
                <w:b w:val="0"/>
                <w:sz w:val="20"/>
                <w:szCs w:val="20"/>
              </w:rPr>
            </w:pPr>
          </w:p>
        </w:tc>
      </w:tr>
      <w:tr w:rsidR="00A37F1D" w14:paraId="4C37E8DD" w14:textId="77777777" w:rsidTr="00F6069F">
        <w:tc>
          <w:tcPr>
            <w:tcW w:w="1413" w:type="dxa"/>
            <w:shd w:val="clear" w:color="auto" w:fill="auto"/>
          </w:tcPr>
          <w:p w14:paraId="641273DA" w14:textId="431EB1DC" w:rsidR="00A37F1D" w:rsidRDefault="00A37F1D" w:rsidP="00A37F1D">
            <w:pPr>
              <w:tabs>
                <w:tab w:val="left" w:pos="596"/>
              </w:tabs>
              <w:ind w:left="360" w:right="89" w:firstLine="0"/>
              <w:jc w:val="left"/>
              <w:rPr>
                <w:b w:val="0"/>
                <w:sz w:val="20"/>
                <w:szCs w:val="20"/>
              </w:rPr>
            </w:pPr>
            <w:r>
              <w:rPr>
                <w:b w:val="0"/>
                <w:sz w:val="20"/>
                <w:szCs w:val="20"/>
              </w:rPr>
              <w:t>21.5.24</w:t>
            </w:r>
          </w:p>
        </w:tc>
        <w:tc>
          <w:tcPr>
            <w:tcW w:w="11061" w:type="dxa"/>
            <w:shd w:val="clear" w:color="auto" w:fill="auto"/>
            <w:tcMar>
              <w:top w:w="85" w:type="dxa"/>
              <w:bottom w:w="85" w:type="dxa"/>
            </w:tcMar>
          </w:tcPr>
          <w:p w14:paraId="3E1E0B93" w14:textId="752D128A" w:rsidR="00A37F1D" w:rsidRPr="00A37F1D" w:rsidRDefault="00A37F1D" w:rsidP="00A37F1D">
            <w:pPr>
              <w:ind w:left="2"/>
              <w:jc w:val="left"/>
              <w:rPr>
                <w:b w:val="0"/>
                <w:sz w:val="20"/>
                <w:szCs w:val="20"/>
              </w:rPr>
            </w:pPr>
            <w:r w:rsidRPr="00A37F1D">
              <w:rPr>
                <w:sz w:val="20"/>
                <w:szCs w:val="20"/>
              </w:rPr>
              <w:t xml:space="preserve">Draft Minute of HR&amp;R committee meeting of </w:t>
            </w:r>
            <w:r w:rsidR="00F9243F">
              <w:rPr>
                <w:sz w:val="20"/>
                <w:szCs w:val="20"/>
              </w:rPr>
              <w:t>26</w:t>
            </w:r>
            <w:r w:rsidR="00F9243F" w:rsidRPr="00F9243F">
              <w:rPr>
                <w:sz w:val="20"/>
                <w:szCs w:val="20"/>
                <w:vertAlign w:val="superscript"/>
              </w:rPr>
              <w:t>th</w:t>
            </w:r>
            <w:r w:rsidR="00F9243F">
              <w:rPr>
                <w:sz w:val="20"/>
                <w:szCs w:val="20"/>
              </w:rPr>
              <w:t xml:space="preserve"> November 2021</w:t>
            </w:r>
            <w:r w:rsidRPr="00A37F1D">
              <w:rPr>
                <w:sz w:val="20"/>
                <w:szCs w:val="20"/>
              </w:rPr>
              <w:t xml:space="preserve"> </w:t>
            </w:r>
          </w:p>
          <w:p w14:paraId="32F34FDB" w14:textId="0CC680A5" w:rsidR="00CA7522" w:rsidRPr="00ED319C" w:rsidRDefault="00AC33F6" w:rsidP="00A37F1D">
            <w:pPr>
              <w:pStyle w:val="NoSpacing"/>
              <w:rPr>
                <w:rFonts w:asciiTheme="minorHAnsi" w:eastAsia="Times New Roman" w:hAnsiTheme="minorHAnsi" w:cstheme="minorHAnsi"/>
                <w:sz w:val="20"/>
                <w:szCs w:val="20"/>
              </w:rPr>
            </w:pPr>
            <w:r w:rsidRPr="00AC33F6">
              <w:rPr>
                <w:rFonts w:asciiTheme="minorHAnsi" w:eastAsia="Times New Roman" w:hAnsiTheme="minorHAnsi" w:cstheme="minorHAnsi"/>
                <w:sz w:val="20"/>
                <w:szCs w:val="20"/>
              </w:rPr>
              <w:t>The minutes of the meeting were reported as accurate.</w:t>
            </w:r>
          </w:p>
        </w:tc>
        <w:tc>
          <w:tcPr>
            <w:tcW w:w="846" w:type="dxa"/>
            <w:shd w:val="clear" w:color="auto" w:fill="auto"/>
          </w:tcPr>
          <w:p w14:paraId="3B4B6059" w14:textId="77777777" w:rsidR="00A37F1D" w:rsidRPr="00B015FC" w:rsidRDefault="00A37F1D" w:rsidP="00A37F1D">
            <w:pPr>
              <w:ind w:left="993" w:right="89" w:hanging="993"/>
              <w:jc w:val="left"/>
              <w:rPr>
                <w:b w:val="0"/>
                <w:sz w:val="20"/>
                <w:szCs w:val="20"/>
              </w:rPr>
            </w:pPr>
          </w:p>
        </w:tc>
        <w:tc>
          <w:tcPr>
            <w:tcW w:w="1417" w:type="dxa"/>
            <w:shd w:val="clear" w:color="auto" w:fill="auto"/>
          </w:tcPr>
          <w:p w14:paraId="1818EC3F" w14:textId="77777777" w:rsidR="00ED319C" w:rsidRDefault="00ED319C" w:rsidP="00A37F1D">
            <w:pPr>
              <w:ind w:left="993" w:right="89" w:hanging="993"/>
              <w:jc w:val="left"/>
              <w:rPr>
                <w:b w:val="0"/>
                <w:sz w:val="20"/>
                <w:szCs w:val="20"/>
              </w:rPr>
            </w:pPr>
          </w:p>
          <w:p w14:paraId="55BBFD5D" w14:textId="3641DF1B" w:rsidR="00AC33F6" w:rsidRPr="00B015FC" w:rsidRDefault="00AC33F6" w:rsidP="00A37F1D">
            <w:pPr>
              <w:ind w:left="993" w:right="89" w:hanging="993"/>
              <w:jc w:val="left"/>
              <w:rPr>
                <w:b w:val="0"/>
                <w:sz w:val="20"/>
                <w:szCs w:val="20"/>
              </w:rPr>
            </w:pPr>
            <w:r>
              <w:rPr>
                <w:b w:val="0"/>
                <w:sz w:val="20"/>
                <w:szCs w:val="20"/>
              </w:rPr>
              <w:t>Approved</w:t>
            </w:r>
          </w:p>
        </w:tc>
        <w:tc>
          <w:tcPr>
            <w:tcW w:w="709" w:type="dxa"/>
            <w:shd w:val="clear" w:color="auto" w:fill="auto"/>
          </w:tcPr>
          <w:p w14:paraId="27F3BA1E" w14:textId="77777777" w:rsidR="00A37F1D" w:rsidRPr="00B015FC" w:rsidRDefault="00A37F1D" w:rsidP="00A37F1D">
            <w:pPr>
              <w:ind w:left="993" w:right="89" w:hanging="993"/>
              <w:jc w:val="left"/>
              <w:rPr>
                <w:b w:val="0"/>
                <w:sz w:val="20"/>
                <w:szCs w:val="20"/>
              </w:rPr>
            </w:pPr>
          </w:p>
        </w:tc>
      </w:tr>
      <w:tr w:rsidR="00A37F1D" w14:paraId="7B0E6788" w14:textId="77777777" w:rsidTr="00F6069F">
        <w:tc>
          <w:tcPr>
            <w:tcW w:w="1413" w:type="dxa"/>
            <w:shd w:val="clear" w:color="auto" w:fill="auto"/>
          </w:tcPr>
          <w:p w14:paraId="12AC4338" w14:textId="3ED37A86" w:rsidR="00A37F1D" w:rsidRDefault="00A37F1D" w:rsidP="00A37F1D">
            <w:pPr>
              <w:tabs>
                <w:tab w:val="left" w:pos="596"/>
              </w:tabs>
              <w:ind w:left="360" w:right="89" w:firstLine="0"/>
              <w:jc w:val="left"/>
              <w:rPr>
                <w:b w:val="0"/>
                <w:sz w:val="20"/>
                <w:szCs w:val="20"/>
              </w:rPr>
            </w:pPr>
            <w:r>
              <w:rPr>
                <w:b w:val="0"/>
                <w:sz w:val="20"/>
                <w:szCs w:val="20"/>
              </w:rPr>
              <w:t>21.5.25</w:t>
            </w:r>
          </w:p>
        </w:tc>
        <w:tc>
          <w:tcPr>
            <w:tcW w:w="11061" w:type="dxa"/>
            <w:shd w:val="clear" w:color="auto" w:fill="auto"/>
            <w:tcMar>
              <w:top w:w="85" w:type="dxa"/>
              <w:bottom w:w="85" w:type="dxa"/>
            </w:tcMar>
          </w:tcPr>
          <w:p w14:paraId="1E9BF51B" w14:textId="77777777" w:rsidR="00A37F1D" w:rsidRDefault="00A37F1D" w:rsidP="00A37F1D">
            <w:pPr>
              <w:pStyle w:val="NoSpacing"/>
              <w:rPr>
                <w:b/>
                <w:bCs/>
                <w:sz w:val="20"/>
                <w:szCs w:val="20"/>
              </w:rPr>
            </w:pPr>
            <w:r w:rsidRPr="00A37F1D">
              <w:rPr>
                <w:b/>
                <w:bCs/>
                <w:sz w:val="20"/>
                <w:szCs w:val="20"/>
              </w:rPr>
              <w:t>Summary of HR and Recruitment in last quarter</w:t>
            </w:r>
          </w:p>
          <w:p w14:paraId="759B7FC0" w14:textId="6016CA9F" w:rsidR="00AC33F6" w:rsidRPr="00AC33F6" w:rsidRDefault="00AC33F6" w:rsidP="00A37F1D">
            <w:pPr>
              <w:pStyle w:val="NoSpacing"/>
              <w:rPr>
                <w:rFonts w:cs="Calibri"/>
                <w:sz w:val="20"/>
                <w:szCs w:val="20"/>
              </w:rPr>
            </w:pPr>
            <w:r w:rsidRPr="00AC33F6">
              <w:rPr>
                <w:sz w:val="20"/>
                <w:szCs w:val="20"/>
              </w:rPr>
              <w:t>The report was noted for information.</w:t>
            </w:r>
          </w:p>
        </w:tc>
        <w:tc>
          <w:tcPr>
            <w:tcW w:w="846" w:type="dxa"/>
            <w:shd w:val="clear" w:color="auto" w:fill="auto"/>
          </w:tcPr>
          <w:p w14:paraId="6980E2BB" w14:textId="77777777" w:rsidR="00A37F1D" w:rsidRPr="00B015FC" w:rsidRDefault="00A37F1D" w:rsidP="00A37F1D">
            <w:pPr>
              <w:ind w:left="993" w:right="89" w:hanging="993"/>
              <w:jc w:val="left"/>
              <w:rPr>
                <w:b w:val="0"/>
                <w:sz w:val="20"/>
                <w:szCs w:val="20"/>
              </w:rPr>
            </w:pPr>
          </w:p>
        </w:tc>
        <w:tc>
          <w:tcPr>
            <w:tcW w:w="1417" w:type="dxa"/>
            <w:shd w:val="clear" w:color="auto" w:fill="auto"/>
          </w:tcPr>
          <w:p w14:paraId="610C2A95" w14:textId="263C38C2" w:rsidR="00A37F1D" w:rsidRDefault="00A37F1D" w:rsidP="00A37F1D">
            <w:pPr>
              <w:ind w:left="993" w:right="89" w:hanging="993"/>
              <w:jc w:val="left"/>
              <w:rPr>
                <w:b w:val="0"/>
                <w:sz w:val="20"/>
                <w:szCs w:val="20"/>
              </w:rPr>
            </w:pPr>
          </w:p>
          <w:p w14:paraId="1087150D" w14:textId="0756D4F4" w:rsidR="00AC33F6" w:rsidRPr="00B015FC" w:rsidRDefault="00AC33F6" w:rsidP="00A37F1D">
            <w:pPr>
              <w:ind w:left="993" w:right="89" w:hanging="993"/>
              <w:jc w:val="left"/>
              <w:rPr>
                <w:b w:val="0"/>
                <w:sz w:val="20"/>
                <w:szCs w:val="20"/>
              </w:rPr>
            </w:pPr>
            <w:r>
              <w:rPr>
                <w:b w:val="0"/>
                <w:sz w:val="20"/>
                <w:szCs w:val="20"/>
              </w:rPr>
              <w:t>Noted</w:t>
            </w:r>
          </w:p>
        </w:tc>
        <w:tc>
          <w:tcPr>
            <w:tcW w:w="709" w:type="dxa"/>
            <w:shd w:val="clear" w:color="auto" w:fill="auto"/>
          </w:tcPr>
          <w:p w14:paraId="293F4387" w14:textId="77777777" w:rsidR="00A37F1D" w:rsidRPr="00B015FC" w:rsidRDefault="00A37F1D" w:rsidP="00A37F1D">
            <w:pPr>
              <w:ind w:left="993" w:right="89" w:hanging="993"/>
              <w:jc w:val="left"/>
              <w:rPr>
                <w:b w:val="0"/>
                <w:sz w:val="20"/>
                <w:szCs w:val="20"/>
              </w:rPr>
            </w:pPr>
          </w:p>
        </w:tc>
      </w:tr>
      <w:tr w:rsidR="00A37F1D" w14:paraId="6D1FD19B" w14:textId="77777777" w:rsidTr="00F6069F">
        <w:tc>
          <w:tcPr>
            <w:tcW w:w="1413" w:type="dxa"/>
            <w:shd w:val="clear" w:color="auto" w:fill="auto"/>
          </w:tcPr>
          <w:p w14:paraId="5232BF7E" w14:textId="02DFF460" w:rsidR="00A37F1D" w:rsidRDefault="00A37F1D" w:rsidP="00A37F1D">
            <w:pPr>
              <w:tabs>
                <w:tab w:val="left" w:pos="596"/>
              </w:tabs>
              <w:ind w:left="360" w:right="89" w:firstLine="0"/>
              <w:jc w:val="left"/>
              <w:rPr>
                <w:b w:val="0"/>
                <w:sz w:val="20"/>
                <w:szCs w:val="20"/>
              </w:rPr>
            </w:pPr>
            <w:r>
              <w:rPr>
                <w:b w:val="0"/>
                <w:sz w:val="20"/>
                <w:szCs w:val="20"/>
              </w:rPr>
              <w:t>21.5.26</w:t>
            </w:r>
          </w:p>
        </w:tc>
        <w:tc>
          <w:tcPr>
            <w:tcW w:w="11061" w:type="dxa"/>
            <w:shd w:val="clear" w:color="auto" w:fill="auto"/>
            <w:tcMar>
              <w:top w:w="85" w:type="dxa"/>
              <w:bottom w:w="85" w:type="dxa"/>
            </w:tcMar>
          </w:tcPr>
          <w:p w14:paraId="13CE8EAF" w14:textId="77777777" w:rsidR="00AA5079" w:rsidRDefault="00F9243F" w:rsidP="00A37F1D">
            <w:pPr>
              <w:pStyle w:val="NoSpacing"/>
              <w:rPr>
                <w:sz w:val="20"/>
                <w:szCs w:val="20"/>
              </w:rPr>
            </w:pPr>
            <w:r>
              <w:rPr>
                <w:b/>
                <w:bCs/>
                <w:sz w:val="20"/>
                <w:szCs w:val="20"/>
              </w:rPr>
              <w:t>Mandatory Training Review 2021</w:t>
            </w:r>
            <w:r w:rsidR="00AC1DCB" w:rsidRPr="00AC1DCB">
              <w:rPr>
                <w:sz w:val="20"/>
                <w:szCs w:val="20"/>
              </w:rPr>
              <w:t xml:space="preserve"> </w:t>
            </w:r>
          </w:p>
          <w:p w14:paraId="7FE9250D" w14:textId="67AD652F" w:rsidR="000429EA" w:rsidRPr="009A1983" w:rsidRDefault="000429EA" w:rsidP="00A37F1D">
            <w:pPr>
              <w:pStyle w:val="NoSpacing"/>
              <w:rPr>
                <w:sz w:val="20"/>
                <w:szCs w:val="20"/>
              </w:rPr>
            </w:pPr>
            <w:r>
              <w:rPr>
                <w:sz w:val="20"/>
                <w:szCs w:val="20"/>
              </w:rPr>
              <w:t>The report was noted for information.</w:t>
            </w:r>
          </w:p>
        </w:tc>
        <w:tc>
          <w:tcPr>
            <w:tcW w:w="846" w:type="dxa"/>
            <w:shd w:val="clear" w:color="auto" w:fill="auto"/>
          </w:tcPr>
          <w:p w14:paraId="2E3F7396" w14:textId="77777777" w:rsidR="00A37F1D" w:rsidRPr="00B015FC" w:rsidRDefault="00A37F1D" w:rsidP="00A37F1D">
            <w:pPr>
              <w:ind w:left="993" w:right="89" w:hanging="993"/>
              <w:jc w:val="left"/>
              <w:rPr>
                <w:b w:val="0"/>
                <w:sz w:val="20"/>
                <w:szCs w:val="20"/>
              </w:rPr>
            </w:pPr>
          </w:p>
        </w:tc>
        <w:tc>
          <w:tcPr>
            <w:tcW w:w="1417" w:type="dxa"/>
            <w:shd w:val="clear" w:color="auto" w:fill="auto"/>
          </w:tcPr>
          <w:p w14:paraId="534211BD" w14:textId="549AB2AF" w:rsidR="00A37F1D" w:rsidRPr="00B015FC" w:rsidRDefault="00AC33F6" w:rsidP="00A37F1D">
            <w:pPr>
              <w:ind w:left="993" w:right="89" w:hanging="993"/>
              <w:jc w:val="left"/>
              <w:rPr>
                <w:b w:val="0"/>
                <w:sz w:val="20"/>
                <w:szCs w:val="20"/>
              </w:rPr>
            </w:pPr>
            <w:r>
              <w:rPr>
                <w:b w:val="0"/>
                <w:sz w:val="20"/>
                <w:szCs w:val="20"/>
              </w:rPr>
              <w:t>Noted</w:t>
            </w:r>
          </w:p>
        </w:tc>
        <w:tc>
          <w:tcPr>
            <w:tcW w:w="709" w:type="dxa"/>
            <w:shd w:val="clear" w:color="auto" w:fill="auto"/>
          </w:tcPr>
          <w:p w14:paraId="28AF6E1B" w14:textId="77777777" w:rsidR="00A37F1D" w:rsidRPr="00B015FC" w:rsidRDefault="00A37F1D" w:rsidP="00A37F1D">
            <w:pPr>
              <w:ind w:left="993" w:right="89" w:hanging="993"/>
              <w:jc w:val="left"/>
              <w:rPr>
                <w:b w:val="0"/>
                <w:sz w:val="20"/>
                <w:szCs w:val="20"/>
              </w:rPr>
            </w:pPr>
          </w:p>
        </w:tc>
      </w:tr>
      <w:tr w:rsidR="00A37F1D" w14:paraId="449EA693" w14:textId="77777777" w:rsidTr="00F6069F">
        <w:tc>
          <w:tcPr>
            <w:tcW w:w="1413" w:type="dxa"/>
            <w:shd w:val="clear" w:color="auto" w:fill="auto"/>
          </w:tcPr>
          <w:p w14:paraId="205D60BA" w14:textId="67602179" w:rsidR="00A37F1D" w:rsidRDefault="00A37F1D" w:rsidP="00A37F1D">
            <w:pPr>
              <w:tabs>
                <w:tab w:val="left" w:pos="596"/>
              </w:tabs>
              <w:ind w:left="360" w:right="89" w:firstLine="0"/>
              <w:jc w:val="left"/>
              <w:rPr>
                <w:b w:val="0"/>
                <w:sz w:val="20"/>
                <w:szCs w:val="20"/>
              </w:rPr>
            </w:pPr>
            <w:r>
              <w:rPr>
                <w:b w:val="0"/>
                <w:sz w:val="20"/>
                <w:szCs w:val="20"/>
              </w:rPr>
              <w:t>21.5.27</w:t>
            </w:r>
          </w:p>
        </w:tc>
        <w:tc>
          <w:tcPr>
            <w:tcW w:w="11061" w:type="dxa"/>
            <w:shd w:val="clear" w:color="auto" w:fill="auto"/>
            <w:tcMar>
              <w:top w:w="85" w:type="dxa"/>
              <w:bottom w:w="85" w:type="dxa"/>
            </w:tcMar>
          </w:tcPr>
          <w:p w14:paraId="2F1E93D5" w14:textId="77777777" w:rsidR="00CA7522" w:rsidRDefault="00F9243F" w:rsidP="00A37F1D">
            <w:pPr>
              <w:pStyle w:val="NoSpacing"/>
              <w:rPr>
                <w:b/>
                <w:bCs/>
                <w:sz w:val="20"/>
                <w:szCs w:val="20"/>
              </w:rPr>
            </w:pPr>
            <w:r>
              <w:rPr>
                <w:b/>
                <w:bCs/>
                <w:sz w:val="20"/>
                <w:szCs w:val="20"/>
              </w:rPr>
              <w:t>Local Recognition and Procedural Agreement</w:t>
            </w:r>
          </w:p>
          <w:p w14:paraId="2DCADC26" w14:textId="77777777" w:rsidR="000429EA" w:rsidRDefault="000429EA" w:rsidP="000429EA">
            <w:pPr>
              <w:pStyle w:val="NoSpacing"/>
              <w:rPr>
                <w:i/>
                <w:iCs/>
                <w:sz w:val="20"/>
                <w:szCs w:val="20"/>
              </w:rPr>
            </w:pPr>
            <w:r>
              <w:rPr>
                <w:i/>
                <w:iCs/>
                <w:sz w:val="20"/>
                <w:szCs w:val="20"/>
              </w:rPr>
              <w:t>JW joined the meeting 11:43</w:t>
            </w:r>
          </w:p>
          <w:p w14:paraId="37B01EAD" w14:textId="77777777" w:rsidR="000429EA" w:rsidRDefault="000429EA" w:rsidP="000429EA">
            <w:pPr>
              <w:pStyle w:val="NoSpacing"/>
              <w:rPr>
                <w:sz w:val="20"/>
                <w:szCs w:val="20"/>
              </w:rPr>
            </w:pPr>
          </w:p>
          <w:p w14:paraId="26AFBA61" w14:textId="7767D8C4" w:rsidR="006C6F10" w:rsidRDefault="006C6F10" w:rsidP="000429EA">
            <w:pPr>
              <w:pStyle w:val="NoSpacing"/>
              <w:rPr>
                <w:sz w:val="20"/>
                <w:szCs w:val="20"/>
              </w:rPr>
            </w:pPr>
            <w:r>
              <w:rPr>
                <w:sz w:val="20"/>
                <w:szCs w:val="20"/>
              </w:rPr>
              <w:lastRenderedPageBreak/>
              <w:t>MJ noted that JW was seconded to Argyll College but had now joined the college on a permanent basis</w:t>
            </w:r>
            <w:r w:rsidR="00D21AC7">
              <w:rPr>
                <w:sz w:val="20"/>
                <w:szCs w:val="20"/>
              </w:rPr>
              <w:t xml:space="preserve"> as Head of HR and Organisational Development. </w:t>
            </w:r>
            <w:r>
              <w:rPr>
                <w:sz w:val="20"/>
                <w:szCs w:val="20"/>
              </w:rPr>
              <w:t xml:space="preserve"> </w:t>
            </w:r>
            <w:r w:rsidR="000A7703">
              <w:rPr>
                <w:sz w:val="20"/>
                <w:szCs w:val="20"/>
              </w:rPr>
              <w:t>HS noted that this highlights the value of working in partnership with Trade Unions and thanked JW for his work in advance of the meeting.</w:t>
            </w:r>
          </w:p>
          <w:p w14:paraId="65F47DF6" w14:textId="061BDA35" w:rsidR="006C6F10" w:rsidRDefault="006C6F10" w:rsidP="000429EA">
            <w:pPr>
              <w:pStyle w:val="NoSpacing"/>
              <w:rPr>
                <w:sz w:val="20"/>
                <w:szCs w:val="20"/>
              </w:rPr>
            </w:pPr>
          </w:p>
          <w:p w14:paraId="758ED4DA" w14:textId="44A2DD5E" w:rsidR="00E56136" w:rsidRDefault="00E56136" w:rsidP="000429EA">
            <w:pPr>
              <w:pStyle w:val="NoSpacing"/>
              <w:rPr>
                <w:sz w:val="20"/>
                <w:szCs w:val="20"/>
              </w:rPr>
            </w:pPr>
            <w:r>
              <w:rPr>
                <w:sz w:val="20"/>
                <w:szCs w:val="20"/>
              </w:rPr>
              <w:t xml:space="preserve">JW noted that the paper </w:t>
            </w:r>
            <w:r w:rsidR="0097610D">
              <w:rPr>
                <w:sz w:val="20"/>
                <w:szCs w:val="20"/>
              </w:rPr>
              <w:t>was circulated to the HR and FGP committee but was deferred to the Board</w:t>
            </w:r>
            <w:r w:rsidR="007F474C">
              <w:rPr>
                <w:sz w:val="20"/>
                <w:szCs w:val="20"/>
              </w:rPr>
              <w:t xml:space="preserve"> for final approval.</w:t>
            </w:r>
            <w:r w:rsidR="002913EF">
              <w:rPr>
                <w:sz w:val="20"/>
                <w:szCs w:val="20"/>
              </w:rPr>
              <w:t xml:space="preserve"> The Chair thanked JW for his work so far on the agreement.</w:t>
            </w:r>
          </w:p>
          <w:p w14:paraId="073957BD" w14:textId="77777777" w:rsidR="006C6F10" w:rsidRDefault="006C6F10" w:rsidP="000429EA">
            <w:pPr>
              <w:pStyle w:val="NoSpacing"/>
              <w:rPr>
                <w:rFonts w:cs="Calibri"/>
                <w:sz w:val="20"/>
                <w:szCs w:val="20"/>
              </w:rPr>
            </w:pPr>
          </w:p>
          <w:p w14:paraId="395479CA" w14:textId="4D3CE101" w:rsidR="002913EF" w:rsidRPr="000429EA" w:rsidRDefault="002913EF" w:rsidP="000429EA">
            <w:pPr>
              <w:pStyle w:val="NoSpacing"/>
              <w:rPr>
                <w:rFonts w:cs="Calibri"/>
                <w:sz w:val="20"/>
                <w:szCs w:val="20"/>
              </w:rPr>
            </w:pPr>
            <w:r>
              <w:rPr>
                <w:rFonts w:cs="Calibri"/>
                <w:sz w:val="20"/>
                <w:szCs w:val="20"/>
              </w:rPr>
              <w:t>The board approved the agreement.</w:t>
            </w:r>
          </w:p>
        </w:tc>
        <w:tc>
          <w:tcPr>
            <w:tcW w:w="846" w:type="dxa"/>
            <w:shd w:val="clear" w:color="auto" w:fill="auto"/>
          </w:tcPr>
          <w:p w14:paraId="78D11964" w14:textId="77777777" w:rsidR="00A37F1D" w:rsidRPr="00B015FC" w:rsidRDefault="00A37F1D" w:rsidP="00A37F1D">
            <w:pPr>
              <w:ind w:left="993" w:right="89" w:hanging="993"/>
              <w:jc w:val="left"/>
              <w:rPr>
                <w:b w:val="0"/>
                <w:sz w:val="20"/>
                <w:szCs w:val="20"/>
              </w:rPr>
            </w:pPr>
          </w:p>
        </w:tc>
        <w:tc>
          <w:tcPr>
            <w:tcW w:w="1417" w:type="dxa"/>
            <w:shd w:val="clear" w:color="auto" w:fill="auto"/>
          </w:tcPr>
          <w:p w14:paraId="6F64FA62" w14:textId="77777777" w:rsidR="00A37F1D" w:rsidRDefault="00A37F1D" w:rsidP="00A37F1D">
            <w:pPr>
              <w:ind w:left="993" w:right="89" w:hanging="993"/>
              <w:jc w:val="left"/>
              <w:rPr>
                <w:b w:val="0"/>
                <w:sz w:val="20"/>
                <w:szCs w:val="20"/>
              </w:rPr>
            </w:pPr>
          </w:p>
          <w:p w14:paraId="3646A93C" w14:textId="77777777" w:rsidR="000831FF" w:rsidRDefault="000831FF" w:rsidP="00A37F1D">
            <w:pPr>
              <w:ind w:left="993" w:right="89" w:hanging="993"/>
              <w:jc w:val="left"/>
              <w:rPr>
                <w:b w:val="0"/>
                <w:sz w:val="20"/>
                <w:szCs w:val="20"/>
              </w:rPr>
            </w:pPr>
          </w:p>
          <w:p w14:paraId="097E68DA" w14:textId="77777777" w:rsidR="007F474C" w:rsidRDefault="007F474C" w:rsidP="00A37F1D">
            <w:pPr>
              <w:ind w:left="993" w:right="89" w:hanging="993"/>
              <w:jc w:val="left"/>
              <w:rPr>
                <w:b w:val="0"/>
                <w:sz w:val="20"/>
                <w:szCs w:val="20"/>
              </w:rPr>
            </w:pPr>
          </w:p>
          <w:p w14:paraId="165DFD7F" w14:textId="77777777" w:rsidR="007F474C" w:rsidRDefault="007F474C" w:rsidP="00A37F1D">
            <w:pPr>
              <w:ind w:left="993" w:right="89" w:hanging="993"/>
              <w:jc w:val="left"/>
              <w:rPr>
                <w:b w:val="0"/>
                <w:sz w:val="20"/>
                <w:szCs w:val="20"/>
              </w:rPr>
            </w:pPr>
          </w:p>
          <w:p w14:paraId="60CE5A8B" w14:textId="77777777" w:rsidR="007F474C" w:rsidRDefault="007F474C" w:rsidP="00A37F1D">
            <w:pPr>
              <w:ind w:left="993" w:right="89" w:hanging="993"/>
              <w:jc w:val="left"/>
              <w:rPr>
                <w:b w:val="0"/>
                <w:sz w:val="20"/>
                <w:szCs w:val="20"/>
              </w:rPr>
            </w:pPr>
          </w:p>
          <w:p w14:paraId="796694F8" w14:textId="77777777" w:rsidR="007F474C" w:rsidRDefault="007F474C" w:rsidP="00A37F1D">
            <w:pPr>
              <w:ind w:left="993" w:right="89" w:hanging="993"/>
              <w:jc w:val="left"/>
              <w:rPr>
                <w:b w:val="0"/>
                <w:sz w:val="20"/>
                <w:szCs w:val="20"/>
              </w:rPr>
            </w:pPr>
          </w:p>
          <w:p w14:paraId="56045F8A" w14:textId="77777777" w:rsidR="002913EF" w:rsidRDefault="002913EF" w:rsidP="00A37F1D">
            <w:pPr>
              <w:ind w:left="993" w:right="89" w:hanging="993"/>
              <w:jc w:val="left"/>
              <w:rPr>
                <w:b w:val="0"/>
                <w:sz w:val="20"/>
                <w:szCs w:val="20"/>
              </w:rPr>
            </w:pPr>
          </w:p>
          <w:p w14:paraId="1751A93B" w14:textId="77777777" w:rsidR="002913EF" w:rsidRDefault="002913EF" w:rsidP="00A37F1D">
            <w:pPr>
              <w:ind w:left="993" w:right="89" w:hanging="993"/>
              <w:jc w:val="left"/>
              <w:rPr>
                <w:b w:val="0"/>
                <w:sz w:val="20"/>
                <w:szCs w:val="20"/>
              </w:rPr>
            </w:pPr>
          </w:p>
          <w:p w14:paraId="58163024" w14:textId="77777777" w:rsidR="002913EF" w:rsidRDefault="002913EF" w:rsidP="00A37F1D">
            <w:pPr>
              <w:ind w:left="993" w:right="89" w:hanging="993"/>
              <w:jc w:val="left"/>
              <w:rPr>
                <w:b w:val="0"/>
                <w:sz w:val="20"/>
                <w:szCs w:val="20"/>
              </w:rPr>
            </w:pPr>
          </w:p>
          <w:p w14:paraId="7F9082AA" w14:textId="77777777" w:rsidR="00D8232A" w:rsidRDefault="00D8232A" w:rsidP="00A37F1D">
            <w:pPr>
              <w:ind w:left="993" w:right="89" w:hanging="993"/>
              <w:jc w:val="left"/>
              <w:rPr>
                <w:b w:val="0"/>
                <w:sz w:val="20"/>
                <w:szCs w:val="20"/>
              </w:rPr>
            </w:pPr>
          </w:p>
          <w:p w14:paraId="08C7F776" w14:textId="47A0D176" w:rsidR="007F474C" w:rsidRPr="00B015FC" w:rsidRDefault="007F474C" w:rsidP="00A37F1D">
            <w:pPr>
              <w:ind w:left="993" w:right="89" w:hanging="993"/>
              <w:jc w:val="left"/>
              <w:rPr>
                <w:b w:val="0"/>
                <w:sz w:val="20"/>
                <w:szCs w:val="20"/>
              </w:rPr>
            </w:pPr>
            <w:r>
              <w:rPr>
                <w:b w:val="0"/>
                <w:sz w:val="20"/>
                <w:szCs w:val="20"/>
              </w:rPr>
              <w:t>Approved</w:t>
            </w:r>
          </w:p>
        </w:tc>
        <w:tc>
          <w:tcPr>
            <w:tcW w:w="709" w:type="dxa"/>
            <w:shd w:val="clear" w:color="auto" w:fill="auto"/>
          </w:tcPr>
          <w:p w14:paraId="7A6D0D28" w14:textId="77777777" w:rsidR="00A37F1D" w:rsidRPr="00B015FC" w:rsidRDefault="00A37F1D" w:rsidP="00A37F1D">
            <w:pPr>
              <w:ind w:left="993" w:right="89" w:hanging="993"/>
              <w:jc w:val="left"/>
              <w:rPr>
                <w:b w:val="0"/>
                <w:sz w:val="20"/>
                <w:szCs w:val="20"/>
              </w:rPr>
            </w:pPr>
          </w:p>
        </w:tc>
      </w:tr>
      <w:tr w:rsidR="00F9243F" w14:paraId="5DB3A98F" w14:textId="77777777" w:rsidTr="00F6069F">
        <w:tc>
          <w:tcPr>
            <w:tcW w:w="1413" w:type="dxa"/>
            <w:shd w:val="clear" w:color="auto" w:fill="auto"/>
          </w:tcPr>
          <w:p w14:paraId="7C310699" w14:textId="77777777" w:rsidR="00F9243F" w:rsidRDefault="00F9243F" w:rsidP="00A37F1D">
            <w:pPr>
              <w:tabs>
                <w:tab w:val="left" w:pos="596"/>
              </w:tabs>
              <w:ind w:left="360" w:right="89" w:firstLine="0"/>
              <w:jc w:val="left"/>
              <w:rPr>
                <w:b w:val="0"/>
                <w:sz w:val="20"/>
                <w:szCs w:val="20"/>
              </w:rPr>
            </w:pPr>
          </w:p>
        </w:tc>
        <w:tc>
          <w:tcPr>
            <w:tcW w:w="11061" w:type="dxa"/>
            <w:shd w:val="clear" w:color="auto" w:fill="auto"/>
            <w:tcMar>
              <w:top w:w="85" w:type="dxa"/>
              <w:bottom w:w="85" w:type="dxa"/>
            </w:tcMar>
          </w:tcPr>
          <w:p w14:paraId="46D6B224" w14:textId="77777777" w:rsidR="00F9243F" w:rsidRDefault="00F9243F" w:rsidP="00A37F1D">
            <w:pPr>
              <w:pStyle w:val="NoSpacing"/>
              <w:rPr>
                <w:b/>
                <w:bCs/>
                <w:sz w:val="20"/>
                <w:szCs w:val="20"/>
              </w:rPr>
            </w:pPr>
            <w:r>
              <w:rPr>
                <w:b/>
                <w:bCs/>
                <w:sz w:val="20"/>
                <w:szCs w:val="20"/>
              </w:rPr>
              <w:t xml:space="preserve">Background Paper on National Bargaining for New Board Members </w:t>
            </w:r>
          </w:p>
          <w:p w14:paraId="7F31F0D8" w14:textId="77777777" w:rsidR="00E56136" w:rsidRDefault="00E56136" w:rsidP="00A37F1D">
            <w:pPr>
              <w:pStyle w:val="NoSpacing"/>
              <w:rPr>
                <w:sz w:val="20"/>
                <w:szCs w:val="20"/>
              </w:rPr>
            </w:pPr>
            <w:r>
              <w:rPr>
                <w:sz w:val="20"/>
                <w:szCs w:val="20"/>
              </w:rPr>
              <w:t>JW welcomed questions or clarification needs for the background paper</w:t>
            </w:r>
            <w:r w:rsidR="00724B62">
              <w:rPr>
                <w:sz w:val="20"/>
                <w:szCs w:val="20"/>
              </w:rPr>
              <w:t xml:space="preserve"> from members. The paper was noted for information.</w:t>
            </w:r>
          </w:p>
          <w:p w14:paraId="015A6110" w14:textId="77777777" w:rsidR="00874F7A" w:rsidRDefault="00874F7A" w:rsidP="00A37F1D">
            <w:pPr>
              <w:pStyle w:val="NoSpacing"/>
              <w:rPr>
                <w:sz w:val="20"/>
                <w:szCs w:val="20"/>
              </w:rPr>
            </w:pPr>
          </w:p>
          <w:p w14:paraId="7FD7096C" w14:textId="2DDE456F" w:rsidR="00874F7A" w:rsidRPr="00874F7A" w:rsidRDefault="00874F7A" w:rsidP="00A37F1D">
            <w:pPr>
              <w:pStyle w:val="NoSpacing"/>
              <w:rPr>
                <w:sz w:val="20"/>
                <w:szCs w:val="20"/>
              </w:rPr>
            </w:pPr>
            <w:r>
              <w:rPr>
                <w:i/>
                <w:iCs/>
                <w:sz w:val="20"/>
                <w:szCs w:val="20"/>
              </w:rPr>
              <w:t>JW left the meeting 11:49</w:t>
            </w:r>
          </w:p>
        </w:tc>
        <w:tc>
          <w:tcPr>
            <w:tcW w:w="846" w:type="dxa"/>
            <w:shd w:val="clear" w:color="auto" w:fill="auto"/>
          </w:tcPr>
          <w:p w14:paraId="77917F86" w14:textId="77777777" w:rsidR="00F9243F" w:rsidRPr="00B015FC" w:rsidRDefault="00F9243F" w:rsidP="00A37F1D">
            <w:pPr>
              <w:ind w:left="993" w:right="89" w:hanging="993"/>
              <w:jc w:val="left"/>
              <w:rPr>
                <w:b w:val="0"/>
                <w:sz w:val="20"/>
                <w:szCs w:val="20"/>
              </w:rPr>
            </w:pPr>
          </w:p>
        </w:tc>
        <w:tc>
          <w:tcPr>
            <w:tcW w:w="1417" w:type="dxa"/>
            <w:shd w:val="clear" w:color="auto" w:fill="auto"/>
          </w:tcPr>
          <w:p w14:paraId="2990188B" w14:textId="77777777" w:rsidR="00F9243F" w:rsidRDefault="00F9243F" w:rsidP="00A37F1D">
            <w:pPr>
              <w:ind w:left="993" w:right="89" w:hanging="993"/>
              <w:jc w:val="left"/>
              <w:rPr>
                <w:b w:val="0"/>
                <w:sz w:val="20"/>
                <w:szCs w:val="20"/>
              </w:rPr>
            </w:pPr>
          </w:p>
          <w:p w14:paraId="6B0E284B" w14:textId="77777777" w:rsidR="00874F7A" w:rsidRDefault="00874F7A" w:rsidP="00A37F1D">
            <w:pPr>
              <w:ind w:left="993" w:right="89" w:hanging="993"/>
              <w:jc w:val="left"/>
              <w:rPr>
                <w:b w:val="0"/>
                <w:sz w:val="20"/>
                <w:szCs w:val="20"/>
              </w:rPr>
            </w:pPr>
          </w:p>
          <w:p w14:paraId="614450B3" w14:textId="77777777" w:rsidR="00874F7A" w:rsidRDefault="00874F7A" w:rsidP="00A37F1D">
            <w:pPr>
              <w:ind w:left="993" w:right="89" w:hanging="993"/>
              <w:jc w:val="left"/>
              <w:rPr>
                <w:b w:val="0"/>
                <w:sz w:val="20"/>
                <w:szCs w:val="20"/>
              </w:rPr>
            </w:pPr>
          </w:p>
          <w:p w14:paraId="23D62B4C" w14:textId="192CA861" w:rsidR="00724B62" w:rsidRDefault="00724B62" w:rsidP="00A37F1D">
            <w:pPr>
              <w:ind w:left="993" w:right="89" w:hanging="993"/>
              <w:jc w:val="left"/>
              <w:rPr>
                <w:b w:val="0"/>
                <w:sz w:val="20"/>
                <w:szCs w:val="20"/>
              </w:rPr>
            </w:pPr>
            <w:r>
              <w:rPr>
                <w:b w:val="0"/>
                <w:sz w:val="20"/>
                <w:szCs w:val="20"/>
              </w:rPr>
              <w:t>Noted</w:t>
            </w:r>
          </w:p>
        </w:tc>
        <w:tc>
          <w:tcPr>
            <w:tcW w:w="709" w:type="dxa"/>
            <w:shd w:val="clear" w:color="auto" w:fill="auto"/>
          </w:tcPr>
          <w:p w14:paraId="6A47C093" w14:textId="77777777" w:rsidR="00F9243F" w:rsidRPr="00B015FC" w:rsidRDefault="00F9243F" w:rsidP="00A37F1D">
            <w:pPr>
              <w:ind w:left="993" w:right="89" w:hanging="993"/>
              <w:jc w:val="left"/>
              <w:rPr>
                <w:b w:val="0"/>
                <w:sz w:val="20"/>
                <w:szCs w:val="20"/>
              </w:rPr>
            </w:pPr>
          </w:p>
        </w:tc>
      </w:tr>
      <w:tr w:rsidR="00A37F1D" w14:paraId="450EE25E" w14:textId="77777777" w:rsidTr="002D048F">
        <w:tc>
          <w:tcPr>
            <w:tcW w:w="1413" w:type="dxa"/>
            <w:shd w:val="clear" w:color="auto" w:fill="CCFFFF"/>
          </w:tcPr>
          <w:p w14:paraId="427E926F" w14:textId="77777777" w:rsidR="00A37F1D" w:rsidRPr="00B015FC" w:rsidRDefault="00A37F1D" w:rsidP="00A37F1D">
            <w:pPr>
              <w:tabs>
                <w:tab w:val="left" w:pos="596"/>
              </w:tabs>
              <w:ind w:left="360" w:right="89" w:firstLine="0"/>
              <w:jc w:val="left"/>
              <w:rPr>
                <w:b w:val="0"/>
                <w:sz w:val="20"/>
                <w:szCs w:val="20"/>
              </w:rPr>
            </w:pPr>
          </w:p>
        </w:tc>
        <w:tc>
          <w:tcPr>
            <w:tcW w:w="11061" w:type="dxa"/>
            <w:shd w:val="clear" w:color="auto" w:fill="CCFFFF"/>
            <w:tcMar>
              <w:top w:w="85" w:type="dxa"/>
              <w:bottom w:w="85" w:type="dxa"/>
            </w:tcMar>
          </w:tcPr>
          <w:p w14:paraId="0CC495AD" w14:textId="280511BF" w:rsidR="00A37F1D" w:rsidRPr="00B015FC" w:rsidRDefault="00A37F1D" w:rsidP="00A37F1D">
            <w:pPr>
              <w:ind w:left="34" w:right="89" w:firstLine="0"/>
              <w:rPr>
                <w:sz w:val="20"/>
                <w:szCs w:val="20"/>
              </w:rPr>
            </w:pPr>
            <w:r w:rsidRPr="00B015FC">
              <w:rPr>
                <w:sz w:val="20"/>
                <w:szCs w:val="20"/>
              </w:rPr>
              <w:t>BOARD GOVERNANCE AND DEVELOPMENT</w:t>
            </w:r>
          </w:p>
        </w:tc>
        <w:tc>
          <w:tcPr>
            <w:tcW w:w="846" w:type="dxa"/>
            <w:shd w:val="clear" w:color="auto" w:fill="CCFFFF"/>
          </w:tcPr>
          <w:p w14:paraId="6CAED028" w14:textId="77777777" w:rsidR="00A37F1D" w:rsidRPr="00B015FC" w:rsidRDefault="00A37F1D" w:rsidP="00A37F1D">
            <w:pPr>
              <w:ind w:left="993" w:right="89" w:hanging="993"/>
              <w:jc w:val="left"/>
              <w:rPr>
                <w:b w:val="0"/>
                <w:sz w:val="20"/>
                <w:szCs w:val="20"/>
              </w:rPr>
            </w:pPr>
          </w:p>
        </w:tc>
        <w:tc>
          <w:tcPr>
            <w:tcW w:w="1417" w:type="dxa"/>
            <w:shd w:val="clear" w:color="auto" w:fill="CCFFFF"/>
          </w:tcPr>
          <w:p w14:paraId="09748539" w14:textId="77777777" w:rsidR="00A37F1D" w:rsidRPr="00B015FC" w:rsidRDefault="00A37F1D" w:rsidP="00A37F1D">
            <w:pPr>
              <w:ind w:left="993" w:right="89" w:hanging="993"/>
              <w:jc w:val="left"/>
              <w:rPr>
                <w:b w:val="0"/>
                <w:sz w:val="20"/>
                <w:szCs w:val="20"/>
              </w:rPr>
            </w:pPr>
          </w:p>
        </w:tc>
        <w:tc>
          <w:tcPr>
            <w:tcW w:w="709" w:type="dxa"/>
            <w:shd w:val="clear" w:color="auto" w:fill="CCFFFF"/>
          </w:tcPr>
          <w:p w14:paraId="56278464" w14:textId="77777777" w:rsidR="00A37F1D" w:rsidRPr="00B015FC" w:rsidRDefault="00A37F1D" w:rsidP="00A37F1D">
            <w:pPr>
              <w:ind w:left="993" w:right="89" w:hanging="993"/>
              <w:jc w:val="left"/>
              <w:rPr>
                <w:b w:val="0"/>
                <w:sz w:val="20"/>
                <w:szCs w:val="20"/>
              </w:rPr>
            </w:pPr>
          </w:p>
        </w:tc>
      </w:tr>
      <w:tr w:rsidR="00A37F1D" w14:paraId="25819625" w14:textId="77777777" w:rsidTr="008A19C9">
        <w:tc>
          <w:tcPr>
            <w:tcW w:w="1413" w:type="dxa"/>
          </w:tcPr>
          <w:p w14:paraId="5F26647B" w14:textId="69468652" w:rsidR="00A37F1D" w:rsidRPr="00B015FC" w:rsidRDefault="00A37F1D" w:rsidP="00A37F1D">
            <w:pPr>
              <w:pStyle w:val="ListParagraph"/>
              <w:tabs>
                <w:tab w:val="left" w:pos="596"/>
              </w:tabs>
              <w:ind w:left="0" w:right="89" w:firstLine="0"/>
              <w:rPr>
                <w:b w:val="0"/>
                <w:sz w:val="20"/>
                <w:szCs w:val="20"/>
              </w:rPr>
            </w:pPr>
            <w:r>
              <w:rPr>
                <w:b w:val="0"/>
                <w:sz w:val="20"/>
                <w:szCs w:val="20"/>
              </w:rPr>
              <w:t>21.5.28</w:t>
            </w:r>
          </w:p>
        </w:tc>
        <w:tc>
          <w:tcPr>
            <w:tcW w:w="11061" w:type="dxa"/>
            <w:tcMar>
              <w:top w:w="85" w:type="dxa"/>
              <w:bottom w:w="85" w:type="dxa"/>
            </w:tcMar>
          </w:tcPr>
          <w:p w14:paraId="5EB4CA10" w14:textId="77777777" w:rsidR="00F91C88" w:rsidRDefault="007D32AE" w:rsidP="007D32AE">
            <w:pPr>
              <w:ind w:left="0" w:right="89" w:firstLine="0"/>
              <w:jc w:val="both"/>
              <w:rPr>
                <w:rFonts w:asciiTheme="minorHAnsi" w:hAnsiTheme="minorHAnsi" w:cstheme="minorHAnsi"/>
                <w:sz w:val="20"/>
                <w:szCs w:val="20"/>
              </w:rPr>
            </w:pPr>
            <w:r>
              <w:rPr>
                <w:rFonts w:asciiTheme="minorHAnsi" w:hAnsiTheme="minorHAnsi" w:cstheme="minorHAnsi"/>
                <w:sz w:val="20"/>
                <w:szCs w:val="20"/>
              </w:rPr>
              <w:t>Draft Minute of Nominations Committee of 19</w:t>
            </w:r>
            <w:r w:rsidRPr="007D32AE">
              <w:rPr>
                <w:rFonts w:asciiTheme="minorHAnsi" w:hAnsiTheme="minorHAnsi" w:cstheme="minorHAnsi"/>
                <w:sz w:val="20"/>
                <w:szCs w:val="20"/>
                <w:vertAlign w:val="superscript"/>
              </w:rPr>
              <w:t>th</w:t>
            </w:r>
            <w:r>
              <w:rPr>
                <w:rFonts w:asciiTheme="minorHAnsi" w:hAnsiTheme="minorHAnsi" w:cstheme="minorHAnsi"/>
                <w:sz w:val="20"/>
                <w:szCs w:val="20"/>
              </w:rPr>
              <w:t xml:space="preserve"> November 2021</w:t>
            </w:r>
          </w:p>
          <w:p w14:paraId="5EE9BE3D" w14:textId="3D64F1B7" w:rsidR="00874F7A" w:rsidRPr="00874F7A" w:rsidRDefault="00874F7A" w:rsidP="007D32AE">
            <w:pPr>
              <w:ind w:left="0" w:right="89" w:firstLine="0"/>
              <w:jc w:val="both"/>
              <w:rPr>
                <w:rFonts w:asciiTheme="minorHAnsi" w:hAnsiTheme="minorHAnsi" w:cstheme="minorHAnsi"/>
                <w:b w:val="0"/>
                <w:bCs/>
                <w:sz w:val="20"/>
                <w:szCs w:val="20"/>
              </w:rPr>
            </w:pPr>
            <w:r w:rsidRPr="00874F7A">
              <w:rPr>
                <w:rFonts w:asciiTheme="minorHAnsi" w:eastAsia="Times New Roman" w:hAnsiTheme="minorHAnsi" w:cstheme="minorHAnsi"/>
                <w:b w:val="0"/>
                <w:bCs/>
                <w:sz w:val="20"/>
                <w:szCs w:val="20"/>
              </w:rPr>
              <w:t>The minutes of the meeting were reported as accurate.</w:t>
            </w:r>
            <w:r w:rsidR="00B130BB">
              <w:rPr>
                <w:rFonts w:asciiTheme="minorHAnsi" w:eastAsia="Times New Roman" w:hAnsiTheme="minorHAnsi" w:cstheme="minorHAnsi"/>
                <w:b w:val="0"/>
                <w:bCs/>
                <w:sz w:val="20"/>
                <w:szCs w:val="20"/>
              </w:rPr>
              <w:t xml:space="preserve"> The report highlighted the appointment of five new board members who would join their respective committees in the new year. </w:t>
            </w:r>
          </w:p>
        </w:tc>
        <w:tc>
          <w:tcPr>
            <w:tcW w:w="846" w:type="dxa"/>
            <w:noWrap/>
          </w:tcPr>
          <w:p w14:paraId="48341828" w14:textId="77777777" w:rsidR="00A37F1D" w:rsidRPr="00B015FC" w:rsidRDefault="00A37F1D" w:rsidP="00A37F1D">
            <w:pPr>
              <w:ind w:left="993" w:right="89" w:hanging="993"/>
              <w:jc w:val="left"/>
              <w:rPr>
                <w:b w:val="0"/>
                <w:sz w:val="20"/>
                <w:szCs w:val="20"/>
              </w:rPr>
            </w:pPr>
          </w:p>
        </w:tc>
        <w:tc>
          <w:tcPr>
            <w:tcW w:w="1417" w:type="dxa"/>
            <w:noWrap/>
          </w:tcPr>
          <w:p w14:paraId="2F4296FF" w14:textId="77777777" w:rsidR="00874F7A" w:rsidRDefault="00874F7A" w:rsidP="00A37F1D">
            <w:pPr>
              <w:ind w:left="0" w:right="89" w:firstLine="0"/>
              <w:jc w:val="left"/>
              <w:rPr>
                <w:b w:val="0"/>
                <w:sz w:val="20"/>
                <w:szCs w:val="20"/>
              </w:rPr>
            </w:pPr>
          </w:p>
          <w:p w14:paraId="01B7145B" w14:textId="77777777" w:rsidR="000831FF" w:rsidRDefault="000831FF" w:rsidP="00A37F1D">
            <w:pPr>
              <w:ind w:left="0" w:right="89" w:firstLine="0"/>
              <w:jc w:val="left"/>
              <w:rPr>
                <w:b w:val="0"/>
                <w:sz w:val="20"/>
                <w:szCs w:val="20"/>
              </w:rPr>
            </w:pPr>
          </w:p>
          <w:p w14:paraId="118F82E3" w14:textId="4B3F08B9" w:rsidR="00B130BB" w:rsidRPr="00B015FC" w:rsidRDefault="00B130BB" w:rsidP="00A37F1D">
            <w:pPr>
              <w:ind w:left="0" w:right="89" w:firstLine="0"/>
              <w:jc w:val="left"/>
              <w:rPr>
                <w:b w:val="0"/>
                <w:sz w:val="20"/>
                <w:szCs w:val="20"/>
              </w:rPr>
            </w:pPr>
            <w:r>
              <w:rPr>
                <w:b w:val="0"/>
                <w:sz w:val="20"/>
                <w:szCs w:val="20"/>
              </w:rPr>
              <w:t>Approved</w:t>
            </w:r>
          </w:p>
        </w:tc>
        <w:tc>
          <w:tcPr>
            <w:tcW w:w="709" w:type="dxa"/>
            <w:noWrap/>
          </w:tcPr>
          <w:p w14:paraId="499CF576" w14:textId="77777777" w:rsidR="00A37F1D" w:rsidRPr="00B015FC" w:rsidRDefault="00A37F1D" w:rsidP="00A37F1D">
            <w:pPr>
              <w:ind w:left="993" w:right="89" w:hanging="993"/>
              <w:jc w:val="left"/>
              <w:rPr>
                <w:b w:val="0"/>
                <w:sz w:val="20"/>
                <w:szCs w:val="20"/>
              </w:rPr>
            </w:pPr>
          </w:p>
        </w:tc>
      </w:tr>
      <w:tr w:rsidR="007D32AE" w14:paraId="5CA73E1D" w14:textId="77777777" w:rsidTr="008A19C9">
        <w:tc>
          <w:tcPr>
            <w:tcW w:w="1413" w:type="dxa"/>
          </w:tcPr>
          <w:p w14:paraId="539AAE23" w14:textId="77777777" w:rsidR="007D32AE" w:rsidRDefault="007D32AE" w:rsidP="00A37F1D">
            <w:pPr>
              <w:pStyle w:val="ListParagraph"/>
              <w:tabs>
                <w:tab w:val="left" w:pos="596"/>
              </w:tabs>
              <w:ind w:left="0" w:right="89" w:firstLine="0"/>
              <w:rPr>
                <w:b w:val="0"/>
                <w:sz w:val="20"/>
                <w:szCs w:val="20"/>
              </w:rPr>
            </w:pPr>
          </w:p>
        </w:tc>
        <w:tc>
          <w:tcPr>
            <w:tcW w:w="11061" w:type="dxa"/>
            <w:tcMar>
              <w:top w:w="85" w:type="dxa"/>
              <w:bottom w:w="85" w:type="dxa"/>
            </w:tcMar>
          </w:tcPr>
          <w:p w14:paraId="003201AC" w14:textId="77777777" w:rsidR="007D32AE" w:rsidRDefault="007D32AE" w:rsidP="007D32AE">
            <w:pPr>
              <w:ind w:left="0" w:right="89" w:firstLine="0"/>
              <w:jc w:val="both"/>
              <w:rPr>
                <w:rFonts w:asciiTheme="minorHAnsi" w:hAnsiTheme="minorHAnsi" w:cstheme="minorHAnsi"/>
                <w:sz w:val="20"/>
                <w:szCs w:val="20"/>
              </w:rPr>
            </w:pPr>
            <w:r>
              <w:rPr>
                <w:rFonts w:asciiTheme="minorHAnsi" w:hAnsiTheme="minorHAnsi" w:cstheme="minorHAnsi"/>
                <w:sz w:val="20"/>
                <w:szCs w:val="20"/>
              </w:rPr>
              <w:t>Board Development Day</w:t>
            </w:r>
          </w:p>
          <w:p w14:paraId="70175E49" w14:textId="591DAB40" w:rsidR="00C6334A" w:rsidRPr="00C6334A" w:rsidRDefault="00C6334A" w:rsidP="007D32AE">
            <w:pPr>
              <w:ind w:left="0" w:right="89" w:firstLine="0"/>
              <w:jc w:val="both"/>
              <w:rPr>
                <w:rFonts w:asciiTheme="minorHAnsi" w:hAnsiTheme="minorHAnsi" w:cstheme="minorHAnsi"/>
                <w:b w:val="0"/>
                <w:bCs/>
                <w:sz w:val="20"/>
                <w:szCs w:val="20"/>
              </w:rPr>
            </w:pPr>
            <w:r>
              <w:rPr>
                <w:rFonts w:asciiTheme="minorHAnsi" w:hAnsiTheme="minorHAnsi" w:cstheme="minorHAnsi"/>
                <w:b w:val="0"/>
                <w:bCs/>
                <w:sz w:val="20"/>
                <w:szCs w:val="20"/>
              </w:rPr>
              <w:t>MJ noted that the development day had been deferred due to lockdown.</w:t>
            </w:r>
            <w:r w:rsidR="001339F3">
              <w:rPr>
                <w:rFonts w:asciiTheme="minorHAnsi" w:hAnsiTheme="minorHAnsi" w:cstheme="minorHAnsi"/>
                <w:b w:val="0"/>
                <w:bCs/>
                <w:sz w:val="20"/>
                <w:szCs w:val="20"/>
              </w:rPr>
              <w:t xml:space="preserve"> MJ suggested that a Friday in January </w:t>
            </w:r>
            <w:r w:rsidR="003161BE">
              <w:rPr>
                <w:rFonts w:asciiTheme="minorHAnsi" w:hAnsiTheme="minorHAnsi" w:cstheme="minorHAnsi"/>
                <w:b w:val="0"/>
                <w:bCs/>
                <w:sz w:val="20"/>
                <w:szCs w:val="20"/>
              </w:rPr>
              <w:t>or</w:t>
            </w:r>
            <w:r w:rsidR="001339F3">
              <w:rPr>
                <w:rFonts w:asciiTheme="minorHAnsi" w:hAnsiTheme="minorHAnsi" w:cstheme="minorHAnsi"/>
                <w:b w:val="0"/>
                <w:bCs/>
                <w:sz w:val="20"/>
                <w:szCs w:val="20"/>
              </w:rPr>
              <w:t xml:space="preserve"> February would be identified for hosting the development day either virtually or in person dependent on circumstances</w:t>
            </w:r>
            <w:r w:rsidR="003161BE">
              <w:rPr>
                <w:rFonts w:asciiTheme="minorHAnsi" w:hAnsiTheme="minorHAnsi" w:cstheme="minorHAnsi"/>
                <w:b w:val="0"/>
                <w:bCs/>
                <w:sz w:val="20"/>
                <w:szCs w:val="20"/>
              </w:rPr>
              <w:t>.</w:t>
            </w:r>
            <w:r w:rsidR="00432EAC">
              <w:rPr>
                <w:rFonts w:asciiTheme="minorHAnsi" w:hAnsiTheme="minorHAnsi" w:cstheme="minorHAnsi"/>
                <w:b w:val="0"/>
                <w:bCs/>
                <w:sz w:val="20"/>
                <w:szCs w:val="20"/>
              </w:rPr>
              <w:t xml:space="preserve"> This would identify a strategy for the future of the college. </w:t>
            </w:r>
          </w:p>
        </w:tc>
        <w:tc>
          <w:tcPr>
            <w:tcW w:w="846" w:type="dxa"/>
            <w:noWrap/>
          </w:tcPr>
          <w:p w14:paraId="4B891419" w14:textId="77777777" w:rsidR="007D32AE" w:rsidRPr="00B015FC" w:rsidRDefault="007D32AE" w:rsidP="00A37F1D">
            <w:pPr>
              <w:ind w:left="993" w:right="89" w:hanging="993"/>
              <w:jc w:val="left"/>
              <w:rPr>
                <w:b w:val="0"/>
                <w:sz w:val="20"/>
                <w:szCs w:val="20"/>
              </w:rPr>
            </w:pPr>
          </w:p>
        </w:tc>
        <w:tc>
          <w:tcPr>
            <w:tcW w:w="1417" w:type="dxa"/>
            <w:noWrap/>
          </w:tcPr>
          <w:p w14:paraId="0A1AD082" w14:textId="77777777" w:rsidR="00547DAD" w:rsidRDefault="00547DAD" w:rsidP="00A37F1D">
            <w:pPr>
              <w:ind w:left="0" w:right="89" w:firstLine="0"/>
              <w:jc w:val="left"/>
              <w:rPr>
                <w:b w:val="0"/>
                <w:sz w:val="20"/>
                <w:szCs w:val="20"/>
              </w:rPr>
            </w:pPr>
          </w:p>
          <w:p w14:paraId="299CD64B" w14:textId="77777777" w:rsidR="00547DAD" w:rsidRDefault="00547DAD" w:rsidP="00A37F1D">
            <w:pPr>
              <w:ind w:left="0" w:right="89" w:firstLine="0"/>
              <w:jc w:val="left"/>
              <w:rPr>
                <w:b w:val="0"/>
                <w:sz w:val="20"/>
                <w:szCs w:val="20"/>
              </w:rPr>
            </w:pPr>
          </w:p>
          <w:p w14:paraId="24EF6F17" w14:textId="77777777" w:rsidR="00547DAD" w:rsidRDefault="00547DAD" w:rsidP="00A37F1D">
            <w:pPr>
              <w:ind w:left="0" w:right="89" w:firstLine="0"/>
              <w:jc w:val="left"/>
              <w:rPr>
                <w:b w:val="0"/>
                <w:sz w:val="20"/>
                <w:szCs w:val="20"/>
              </w:rPr>
            </w:pPr>
          </w:p>
          <w:p w14:paraId="64D4ED67" w14:textId="6D0A010F" w:rsidR="007D32AE" w:rsidRDefault="00547DAD" w:rsidP="00A37F1D">
            <w:pPr>
              <w:ind w:left="0" w:right="89" w:firstLine="0"/>
              <w:jc w:val="left"/>
              <w:rPr>
                <w:b w:val="0"/>
                <w:sz w:val="20"/>
                <w:szCs w:val="20"/>
              </w:rPr>
            </w:pPr>
            <w:r>
              <w:rPr>
                <w:b w:val="0"/>
                <w:sz w:val="20"/>
                <w:szCs w:val="20"/>
              </w:rPr>
              <w:t>Noted</w:t>
            </w:r>
          </w:p>
        </w:tc>
        <w:tc>
          <w:tcPr>
            <w:tcW w:w="709" w:type="dxa"/>
            <w:noWrap/>
          </w:tcPr>
          <w:p w14:paraId="57A47EF4" w14:textId="77777777" w:rsidR="007D32AE" w:rsidRPr="00B015FC" w:rsidRDefault="007D32AE" w:rsidP="00A37F1D">
            <w:pPr>
              <w:ind w:left="993" w:right="89" w:hanging="993"/>
              <w:jc w:val="left"/>
              <w:rPr>
                <w:b w:val="0"/>
                <w:sz w:val="20"/>
                <w:szCs w:val="20"/>
              </w:rPr>
            </w:pPr>
          </w:p>
        </w:tc>
      </w:tr>
      <w:tr w:rsidR="003B6B89" w14:paraId="6582F28A" w14:textId="77777777" w:rsidTr="008A19C9">
        <w:tc>
          <w:tcPr>
            <w:tcW w:w="1413" w:type="dxa"/>
          </w:tcPr>
          <w:p w14:paraId="5060AC1E" w14:textId="77777777" w:rsidR="003B6B89" w:rsidRDefault="003B6B89" w:rsidP="00A37F1D">
            <w:pPr>
              <w:pStyle w:val="ListParagraph"/>
              <w:tabs>
                <w:tab w:val="left" w:pos="596"/>
              </w:tabs>
              <w:ind w:left="0" w:right="89" w:firstLine="0"/>
              <w:rPr>
                <w:b w:val="0"/>
                <w:sz w:val="20"/>
                <w:szCs w:val="20"/>
              </w:rPr>
            </w:pPr>
          </w:p>
        </w:tc>
        <w:tc>
          <w:tcPr>
            <w:tcW w:w="11061" w:type="dxa"/>
            <w:tcMar>
              <w:top w:w="85" w:type="dxa"/>
              <w:bottom w:w="85" w:type="dxa"/>
            </w:tcMar>
          </w:tcPr>
          <w:p w14:paraId="68A4FB34" w14:textId="77777777" w:rsidR="003B6B89" w:rsidRDefault="003B6B89" w:rsidP="007D32AE">
            <w:pPr>
              <w:ind w:left="0" w:right="89" w:firstLine="0"/>
              <w:jc w:val="both"/>
              <w:rPr>
                <w:rFonts w:asciiTheme="minorHAnsi" w:hAnsiTheme="minorHAnsi" w:cstheme="minorHAnsi"/>
                <w:sz w:val="20"/>
                <w:szCs w:val="20"/>
              </w:rPr>
            </w:pPr>
            <w:r>
              <w:rPr>
                <w:rFonts w:asciiTheme="minorHAnsi" w:hAnsiTheme="minorHAnsi" w:cstheme="minorHAnsi"/>
                <w:sz w:val="20"/>
                <w:szCs w:val="20"/>
              </w:rPr>
              <w:t>Schedule of Meetings 2022</w:t>
            </w:r>
          </w:p>
          <w:p w14:paraId="27B7CCB9" w14:textId="3FB65697" w:rsidR="00E66FD6" w:rsidRPr="00E66FD6" w:rsidRDefault="00E66FD6" w:rsidP="007D32AE">
            <w:pPr>
              <w:ind w:left="0" w:right="89" w:firstLine="0"/>
              <w:jc w:val="both"/>
              <w:rPr>
                <w:rFonts w:asciiTheme="minorHAnsi" w:hAnsiTheme="minorHAnsi" w:cstheme="minorHAnsi"/>
                <w:b w:val="0"/>
                <w:bCs/>
                <w:sz w:val="20"/>
                <w:szCs w:val="20"/>
              </w:rPr>
            </w:pPr>
            <w:r>
              <w:rPr>
                <w:rFonts w:asciiTheme="minorHAnsi" w:hAnsiTheme="minorHAnsi" w:cstheme="minorHAnsi"/>
                <w:b w:val="0"/>
                <w:bCs/>
                <w:sz w:val="20"/>
                <w:szCs w:val="20"/>
              </w:rPr>
              <w:t>The meeting</w:t>
            </w:r>
            <w:r w:rsidR="00887DFE">
              <w:rPr>
                <w:rFonts w:asciiTheme="minorHAnsi" w:hAnsiTheme="minorHAnsi" w:cstheme="minorHAnsi"/>
                <w:b w:val="0"/>
                <w:bCs/>
                <w:sz w:val="20"/>
                <w:szCs w:val="20"/>
              </w:rPr>
              <w:t>s</w:t>
            </w:r>
            <w:r>
              <w:rPr>
                <w:rFonts w:asciiTheme="minorHAnsi" w:hAnsiTheme="minorHAnsi" w:cstheme="minorHAnsi"/>
                <w:b w:val="0"/>
                <w:bCs/>
                <w:sz w:val="20"/>
                <w:szCs w:val="20"/>
              </w:rPr>
              <w:t xml:space="preserve"> would continue in a quarterly basis.</w:t>
            </w:r>
          </w:p>
        </w:tc>
        <w:tc>
          <w:tcPr>
            <w:tcW w:w="846" w:type="dxa"/>
            <w:noWrap/>
          </w:tcPr>
          <w:p w14:paraId="5135A1A2" w14:textId="77777777" w:rsidR="003B6B89" w:rsidRPr="00B015FC" w:rsidRDefault="003B6B89" w:rsidP="00A37F1D">
            <w:pPr>
              <w:ind w:left="993" w:right="89" w:hanging="993"/>
              <w:jc w:val="left"/>
              <w:rPr>
                <w:b w:val="0"/>
                <w:sz w:val="20"/>
                <w:szCs w:val="20"/>
              </w:rPr>
            </w:pPr>
          </w:p>
        </w:tc>
        <w:tc>
          <w:tcPr>
            <w:tcW w:w="1417" w:type="dxa"/>
            <w:noWrap/>
          </w:tcPr>
          <w:p w14:paraId="0AD3BF10" w14:textId="77777777" w:rsidR="00887DFE" w:rsidRDefault="00887DFE" w:rsidP="00A37F1D">
            <w:pPr>
              <w:ind w:left="0" w:right="89" w:firstLine="0"/>
              <w:jc w:val="left"/>
              <w:rPr>
                <w:b w:val="0"/>
                <w:sz w:val="20"/>
                <w:szCs w:val="20"/>
              </w:rPr>
            </w:pPr>
          </w:p>
          <w:p w14:paraId="1186A82F" w14:textId="5124C62E" w:rsidR="003B6B89" w:rsidRDefault="00E66FD6" w:rsidP="00A37F1D">
            <w:pPr>
              <w:ind w:left="0" w:right="89" w:firstLine="0"/>
              <w:jc w:val="left"/>
              <w:rPr>
                <w:b w:val="0"/>
                <w:sz w:val="20"/>
                <w:szCs w:val="20"/>
              </w:rPr>
            </w:pPr>
            <w:r>
              <w:rPr>
                <w:b w:val="0"/>
                <w:sz w:val="20"/>
                <w:szCs w:val="20"/>
              </w:rPr>
              <w:t>Approved</w:t>
            </w:r>
          </w:p>
        </w:tc>
        <w:tc>
          <w:tcPr>
            <w:tcW w:w="709" w:type="dxa"/>
            <w:noWrap/>
          </w:tcPr>
          <w:p w14:paraId="75EECEDD" w14:textId="77777777" w:rsidR="003B6B89" w:rsidRPr="00B015FC" w:rsidRDefault="003B6B89" w:rsidP="00A37F1D">
            <w:pPr>
              <w:ind w:left="993" w:right="89" w:hanging="993"/>
              <w:jc w:val="left"/>
              <w:rPr>
                <w:b w:val="0"/>
                <w:sz w:val="20"/>
                <w:szCs w:val="20"/>
              </w:rPr>
            </w:pPr>
          </w:p>
        </w:tc>
      </w:tr>
      <w:tr w:rsidR="003B6B89" w14:paraId="2008699D" w14:textId="77777777" w:rsidTr="008A19C9">
        <w:tc>
          <w:tcPr>
            <w:tcW w:w="1413" w:type="dxa"/>
          </w:tcPr>
          <w:p w14:paraId="21DB7117" w14:textId="77777777" w:rsidR="003B6B89" w:rsidRDefault="003B6B89" w:rsidP="00A37F1D">
            <w:pPr>
              <w:pStyle w:val="ListParagraph"/>
              <w:tabs>
                <w:tab w:val="left" w:pos="596"/>
              </w:tabs>
              <w:ind w:left="0" w:right="89" w:firstLine="0"/>
              <w:rPr>
                <w:b w:val="0"/>
                <w:sz w:val="20"/>
                <w:szCs w:val="20"/>
              </w:rPr>
            </w:pPr>
          </w:p>
        </w:tc>
        <w:tc>
          <w:tcPr>
            <w:tcW w:w="11061" w:type="dxa"/>
            <w:tcMar>
              <w:top w:w="85" w:type="dxa"/>
              <w:bottom w:w="85" w:type="dxa"/>
            </w:tcMar>
          </w:tcPr>
          <w:p w14:paraId="008E4B94" w14:textId="77777777" w:rsidR="003B6B89" w:rsidRPr="00887DFE" w:rsidRDefault="003B6B89" w:rsidP="007D32AE">
            <w:pPr>
              <w:ind w:left="0" w:right="89" w:firstLine="0"/>
              <w:jc w:val="both"/>
              <w:rPr>
                <w:rFonts w:asciiTheme="minorHAnsi" w:hAnsiTheme="minorHAnsi" w:cstheme="minorHAnsi"/>
                <w:sz w:val="20"/>
                <w:szCs w:val="20"/>
              </w:rPr>
            </w:pPr>
            <w:r w:rsidRPr="00887DFE">
              <w:rPr>
                <w:rFonts w:asciiTheme="minorHAnsi" w:hAnsiTheme="minorHAnsi" w:cstheme="minorHAnsi"/>
                <w:sz w:val="20"/>
                <w:szCs w:val="20"/>
              </w:rPr>
              <w:t>Board Effectiveness Review</w:t>
            </w:r>
          </w:p>
          <w:p w14:paraId="7A8E35E6" w14:textId="40E6AD79" w:rsidR="00887DFE" w:rsidRPr="00887DFE" w:rsidRDefault="00887DFE" w:rsidP="007D32AE">
            <w:pPr>
              <w:ind w:left="0" w:right="89" w:firstLine="0"/>
              <w:jc w:val="both"/>
              <w:rPr>
                <w:rFonts w:asciiTheme="minorHAnsi" w:hAnsiTheme="minorHAnsi" w:cstheme="minorHAnsi"/>
                <w:b w:val="0"/>
                <w:bCs/>
                <w:sz w:val="20"/>
                <w:szCs w:val="20"/>
              </w:rPr>
            </w:pPr>
            <w:r w:rsidRPr="00887DFE">
              <w:rPr>
                <w:rFonts w:asciiTheme="minorHAnsi" w:hAnsiTheme="minorHAnsi" w:cstheme="minorHAnsi"/>
                <w:b w:val="0"/>
                <w:bCs/>
                <w:sz w:val="20"/>
                <w:szCs w:val="20"/>
              </w:rPr>
              <w:t>AEC provided apologies from Henderson Loggie for the delay in the preparation of the review outcome.</w:t>
            </w:r>
            <w:r>
              <w:rPr>
                <w:rFonts w:asciiTheme="minorHAnsi" w:hAnsiTheme="minorHAnsi" w:cstheme="minorHAnsi"/>
                <w:b w:val="0"/>
                <w:bCs/>
                <w:sz w:val="20"/>
                <w:szCs w:val="20"/>
              </w:rPr>
              <w:t xml:space="preserve"> The report would be issued as soon as possible to be reviewed at the next set of committee meetings.</w:t>
            </w:r>
          </w:p>
        </w:tc>
        <w:tc>
          <w:tcPr>
            <w:tcW w:w="846" w:type="dxa"/>
            <w:noWrap/>
          </w:tcPr>
          <w:p w14:paraId="3CB6C1C0" w14:textId="77777777" w:rsidR="003B6B89" w:rsidRPr="00B015FC" w:rsidRDefault="003B6B89" w:rsidP="00A37F1D">
            <w:pPr>
              <w:ind w:left="993" w:right="89" w:hanging="993"/>
              <w:jc w:val="left"/>
              <w:rPr>
                <w:b w:val="0"/>
                <w:sz w:val="20"/>
                <w:szCs w:val="20"/>
              </w:rPr>
            </w:pPr>
          </w:p>
        </w:tc>
        <w:tc>
          <w:tcPr>
            <w:tcW w:w="1417" w:type="dxa"/>
            <w:noWrap/>
          </w:tcPr>
          <w:p w14:paraId="637733F0" w14:textId="77777777" w:rsidR="003B6B89" w:rsidRDefault="003B6B89" w:rsidP="00A37F1D">
            <w:pPr>
              <w:ind w:left="0" w:right="89" w:firstLine="0"/>
              <w:jc w:val="left"/>
              <w:rPr>
                <w:b w:val="0"/>
                <w:sz w:val="20"/>
                <w:szCs w:val="20"/>
              </w:rPr>
            </w:pPr>
          </w:p>
          <w:p w14:paraId="618C5086" w14:textId="77777777" w:rsidR="00887DFE" w:rsidRDefault="00887DFE" w:rsidP="00A37F1D">
            <w:pPr>
              <w:ind w:left="0" w:right="89" w:firstLine="0"/>
              <w:jc w:val="left"/>
              <w:rPr>
                <w:b w:val="0"/>
                <w:sz w:val="20"/>
                <w:szCs w:val="20"/>
              </w:rPr>
            </w:pPr>
          </w:p>
          <w:p w14:paraId="4A33ACB4" w14:textId="50670676" w:rsidR="00887DFE" w:rsidRDefault="00887DFE" w:rsidP="00A37F1D">
            <w:pPr>
              <w:ind w:left="0" w:right="89" w:firstLine="0"/>
              <w:jc w:val="left"/>
              <w:rPr>
                <w:b w:val="0"/>
                <w:sz w:val="20"/>
                <w:szCs w:val="20"/>
              </w:rPr>
            </w:pPr>
            <w:r>
              <w:rPr>
                <w:b w:val="0"/>
                <w:sz w:val="20"/>
                <w:szCs w:val="20"/>
              </w:rPr>
              <w:t>Noted</w:t>
            </w:r>
          </w:p>
        </w:tc>
        <w:tc>
          <w:tcPr>
            <w:tcW w:w="709" w:type="dxa"/>
            <w:noWrap/>
          </w:tcPr>
          <w:p w14:paraId="3B7559F2" w14:textId="77777777" w:rsidR="003B6B89" w:rsidRPr="00B015FC" w:rsidRDefault="003B6B89" w:rsidP="00A37F1D">
            <w:pPr>
              <w:ind w:left="993" w:right="89" w:hanging="993"/>
              <w:jc w:val="left"/>
              <w:rPr>
                <w:b w:val="0"/>
                <w:sz w:val="20"/>
                <w:szCs w:val="20"/>
              </w:rPr>
            </w:pPr>
          </w:p>
        </w:tc>
      </w:tr>
      <w:tr w:rsidR="007D32AE" w14:paraId="2DA173E3" w14:textId="77777777" w:rsidTr="008A19C9">
        <w:tc>
          <w:tcPr>
            <w:tcW w:w="1413" w:type="dxa"/>
          </w:tcPr>
          <w:p w14:paraId="4ADA657E" w14:textId="77777777" w:rsidR="007D32AE" w:rsidRDefault="007D32AE" w:rsidP="00A37F1D">
            <w:pPr>
              <w:pStyle w:val="ListParagraph"/>
              <w:tabs>
                <w:tab w:val="left" w:pos="596"/>
              </w:tabs>
              <w:ind w:left="0" w:right="89" w:firstLine="0"/>
              <w:rPr>
                <w:b w:val="0"/>
                <w:sz w:val="20"/>
                <w:szCs w:val="20"/>
              </w:rPr>
            </w:pPr>
          </w:p>
        </w:tc>
        <w:tc>
          <w:tcPr>
            <w:tcW w:w="11061" w:type="dxa"/>
            <w:tcMar>
              <w:top w:w="85" w:type="dxa"/>
              <w:bottom w:w="85" w:type="dxa"/>
            </w:tcMar>
          </w:tcPr>
          <w:p w14:paraId="7764B4B8" w14:textId="77777777" w:rsidR="007D32AE" w:rsidRDefault="007D32AE" w:rsidP="00A37F1D">
            <w:pPr>
              <w:ind w:left="34" w:right="89" w:firstLine="0"/>
              <w:jc w:val="both"/>
              <w:rPr>
                <w:rFonts w:asciiTheme="minorHAnsi" w:hAnsiTheme="minorHAnsi" w:cstheme="minorHAnsi"/>
                <w:sz w:val="20"/>
                <w:szCs w:val="20"/>
              </w:rPr>
            </w:pPr>
            <w:r>
              <w:rPr>
                <w:rFonts w:asciiTheme="minorHAnsi" w:hAnsiTheme="minorHAnsi" w:cstheme="minorHAnsi"/>
                <w:sz w:val="20"/>
                <w:szCs w:val="20"/>
              </w:rPr>
              <w:t>AOCB</w:t>
            </w:r>
          </w:p>
          <w:p w14:paraId="2131EBCD" w14:textId="77777777" w:rsidR="00FC6305" w:rsidRDefault="00FC6305" w:rsidP="00FC6305">
            <w:pPr>
              <w:pStyle w:val="ListParagraph"/>
              <w:numPr>
                <w:ilvl w:val="0"/>
                <w:numId w:val="39"/>
              </w:numPr>
              <w:ind w:right="89"/>
              <w:jc w:val="both"/>
              <w:rPr>
                <w:rFonts w:asciiTheme="minorHAnsi" w:hAnsiTheme="minorHAnsi" w:cstheme="minorHAnsi"/>
                <w:b w:val="0"/>
                <w:bCs/>
                <w:sz w:val="20"/>
                <w:szCs w:val="20"/>
              </w:rPr>
            </w:pPr>
            <w:r w:rsidRPr="00FC6305">
              <w:rPr>
                <w:rFonts w:asciiTheme="minorHAnsi" w:hAnsiTheme="minorHAnsi" w:cstheme="minorHAnsi"/>
                <w:b w:val="0"/>
                <w:bCs/>
                <w:sz w:val="20"/>
                <w:szCs w:val="20"/>
              </w:rPr>
              <w:t>MJ noted the need for a Board meeting in January to discuss a strategic plan.</w:t>
            </w:r>
          </w:p>
          <w:p w14:paraId="37747C0C" w14:textId="0C55AD45" w:rsidR="00133B44" w:rsidRPr="00FC6305" w:rsidRDefault="00133B44" w:rsidP="00FC6305">
            <w:pPr>
              <w:pStyle w:val="ListParagraph"/>
              <w:numPr>
                <w:ilvl w:val="0"/>
                <w:numId w:val="39"/>
              </w:numPr>
              <w:ind w:right="89"/>
              <w:jc w:val="both"/>
              <w:rPr>
                <w:rFonts w:asciiTheme="minorHAnsi" w:hAnsiTheme="minorHAnsi" w:cstheme="minorHAnsi"/>
                <w:b w:val="0"/>
                <w:bCs/>
                <w:sz w:val="20"/>
                <w:szCs w:val="20"/>
              </w:rPr>
            </w:pPr>
            <w:r>
              <w:rPr>
                <w:rFonts w:asciiTheme="minorHAnsi" w:hAnsiTheme="minorHAnsi" w:cstheme="minorHAnsi"/>
                <w:b w:val="0"/>
                <w:bCs/>
                <w:sz w:val="20"/>
                <w:szCs w:val="20"/>
              </w:rPr>
              <w:t xml:space="preserve">AEC noted his condolence for the passing of Moira Gillespie </w:t>
            </w:r>
            <w:r w:rsidR="00A17BF9">
              <w:rPr>
                <w:rFonts w:asciiTheme="minorHAnsi" w:hAnsiTheme="minorHAnsi" w:cstheme="minorHAnsi"/>
                <w:b w:val="0"/>
                <w:bCs/>
                <w:sz w:val="20"/>
                <w:szCs w:val="20"/>
              </w:rPr>
              <w:t xml:space="preserve">and reflected on her journey as both a graduate and a colleague of Argyll College. </w:t>
            </w:r>
            <w:r w:rsidR="003F2024">
              <w:rPr>
                <w:rFonts w:asciiTheme="minorHAnsi" w:hAnsiTheme="minorHAnsi" w:cstheme="minorHAnsi"/>
                <w:b w:val="0"/>
                <w:bCs/>
                <w:sz w:val="20"/>
                <w:szCs w:val="20"/>
              </w:rPr>
              <w:t>The board noted their appreciation to Moira’s service to the college. AMC would issue a note of appreciation to Moira’s family.</w:t>
            </w:r>
          </w:p>
        </w:tc>
        <w:tc>
          <w:tcPr>
            <w:tcW w:w="846" w:type="dxa"/>
            <w:noWrap/>
          </w:tcPr>
          <w:p w14:paraId="0AC7BA12" w14:textId="77777777" w:rsidR="007D32AE" w:rsidRPr="00B015FC" w:rsidRDefault="007D32AE" w:rsidP="00A37F1D">
            <w:pPr>
              <w:ind w:left="993" w:right="89" w:hanging="993"/>
              <w:jc w:val="left"/>
              <w:rPr>
                <w:b w:val="0"/>
                <w:sz w:val="20"/>
                <w:szCs w:val="20"/>
              </w:rPr>
            </w:pPr>
          </w:p>
        </w:tc>
        <w:tc>
          <w:tcPr>
            <w:tcW w:w="1417" w:type="dxa"/>
            <w:noWrap/>
          </w:tcPr>
          <w:p w14:paraId="2B39F29F" w14:textId="77777777" w:rsidR="007D32AE" w:rsidRDefault="007D32AE" w:rsidP="00A37F1D">
            <w:pPr>
              <w:ind w:left="0" w:right="89" w:firstLine="0"/>
              <w:jc w:val="left"/>
              <w:rPr>
                <w:b w:val="0"/>
                <w:sz w:val="20"/>
                <w:szCs w:val="20"/>
              </w:rPr>
            </w:pPr>
          </w:p>
        </w:tc>
        <w:tc>
          <w:tcPr>
            <w:tcW w:w="709" w:type="dxa"/>
            <w:noWrap/>
          </w:tcPr>
          <w:p w14:paraId="691D8C6F" w14:textId="77777777" w:rsidR="007D32AE" w:rsidRPr="00B015FC" w:rsidRDefault="007D32AE" w:rsidP="00A37F1D">
            <w:pPr>
              <w:ind w:left="993" w:right="89" w:hanging="993"/>
              <w:jc w:val="left"/>
              <w:rPr>
                <w:b w:val="0"/>
                <w:sz w:val="20"/>
                <w:szCs w:val="20"/>
              </w:rPr>
            </w:pPr>
          </w:p>
        </w:tc>
      </w:tr>
      <w:tr w:rsidR="00A37F1D" w14:paraId="319F4A42" w14:textId="77777777" w:rsidTr="008A19C9">
        <w:tc>
          <w:tcPr>
            <w:tcW w:w="1413" w:type="dxa"/>
          </w:tcPr>
          <w:p w14:paraId="7DB02405" w14:textId="05D5E9AA" w:rsidR="00A37F1D" w:rsidRPr="00A37F1D" w:rsidRDefault="00A37F1D" w:rsidP="00A37F1D">
            <w:pPr>
              <w:tabs>
                <w:tab w:val="left" w:pos="596"/>
              </w:tabs>
              <w:ind w:left="0" w:right="89" w:firstLine="0"/>
              <w:rPr>
                <w:b w:val="0"/>
                <w:sz w:val="20"/>
                <w:szCs w:val="20"/>
              </w:rPr>
            </w:pPr>
            <w:r>
              <w:rPr>
                <w:b w:val="0"/>
                <w:sz w:val="20"/>
                <w:szCs w:val="20"/>
              </w:rPr>
              <w:t>21.5.29</w:t>
            </w:r>
          </w:p>
        </w:tc>
        <w:tc>
          <w:tcPr>
            <w:tcW w:w="11061" w:type="dxa"/>
            <w:tcMar>
              <w:top w:w="85" w:type="dxa"/>
              <w:bottom w:w="85" w:type="dxa"/>
            </w:tcMar>
          </w:tcPr>
          <w:p w14:paraId="7C3236BD" w14:textId="507E5DEE" w:rsidR="00A37F1D" w:rsidRPr="00B015FC" w:rsidRDefault="00A37F1D" w:rsidP="00A37F1D">
            <w:pPr>
              <w:ind w:left="34" w:right="89" w:firstLine="0"/>
              <w:jc w:val="both"/>
              <w:rPr>
                <w:sz w:val="20"/>
                <w:szCs w:val="20"/>
              </w:rPr>
            </w:pPr>
            <w:r w:rsidRPr="00B015FC">
              <w:rPr>
                <w:sz w:val="20"/>
                <w:szCs w:val="20"/>
              </w:rPr>
              <w:t>Date of next meeting</w:t>
            </w:r>
          </w:p>
          <w:p w14:paraId="183B95EF" w14:textId="5470711A" w:rsidR="00A37F1D" w:rsidRPr="003F3073" w:rsidRDefault="00A37F1D" w:rsidP="00A37F1D">
            <w:pPr>
              <w:pStyle w:val="ListParagraph"/>
              <w:numPr>
                <w:ilvl w:val="0"/>
                <w:numId w:val="19"/>
              </w:numPr>
              <w:jc w:val="left"/>
              <w:rPr>
                <w:rFonts w:asciiTheme="minorHAnsi" w:hAnsiTheme="minorHAnsi" w:cstheme="minorHAnsi"/>
                <w:b w:val="0"/>
                <w:sz w:val="20"/>
                <w:szCs w:val="20"/>
              </w:rPr>
            </w:pPr>
            <w:r w:rsidRPr="003F3073">
              <w:rPr>
                <w:rFonts w:asciiTheme="minorHAnsi" w:hAnsiTheme="minorHAnsi" w:cstheme="minorHAnsi"/>
                <w:b w:val="0"/>
                <w:sz w:val="20"/>
                <w:szCs w:val="20"/>
              </w:rPr>
              <w:t xml:space="preserve">Committee Meetings – </w:t>
            </w:r>
            <w:r w:rsidR="00697838">
              <w:rPr>
                <w:rFonts w:asciiTheme="minorHAnsi" w:hAnsiTheme="minorHAnsi" w:cstheme="minorHAnsi"/>
                <w:b w:val="0"/>
                <w:sz w:val="20"/>
                <w:szCs w:val="20"/>
              </w:rPr>
              <w:t>25</w:t>
            </w:r>
            <w:r w:rsidR="00697838" w:rsidRPr="00697838">
              <w:rPr>
                <w:rFonts w:asciiTheme="minorHAnsi" w:hAnsiTheme="minorHAnsi" w:cstheme="minorHAnsi"/>
                <w:b w:val="0"/>
                <w:sz w:val="20"/>
                <w:szCs w:val="20"/>
                <w:vertAlign w:val="superscript"/>
              </w:rPr>
              <w:t>th</w:t>
            </w:r>
            <w:r w:rsidR="00697838">
              <w:rPr>
                <w:rFonts w:asciiTheme="minorHAnsi" w:hAnsiTheme="minorHAnsi" w:cstheme="minorHAnsi"/>
                <w:b w:val="0"/>
                <w:sz w:val="20"/>
                <w:szCs w:val="20"/>
              </w:rPr>
              <w:t xml:space="preserve"> February 2022</w:t>
            </w:r>
          </w:p>
          <w:p w14:paraId="6962C1F5" w14:textId="3E2C349C" w:rsidR="00A37F1D" w:rsidRPr="00F64728" w:rsidRDefault="00A37F1D" w:rsidP="00A37F1D">
            <w:pPr>
              <w:pStyle w:val="ListParagraph"/>
              <w:numPr>
                <w:ilvl w:val="0"/>
                <w:numId w:val="19"/>
              </w:numPr>
              <w:jc w:val="left"/>
              <w:rPr>
                <w:rFonts w:asciiTheme="minorHAnsi" w:hAnsiTheme="minorHAnsi" w:cstheme="minorHAnsi"/>
                <w:b w:val="0"/>
                <w:bCs/>
                <w:sz w:val="20"/>
                <w:szCs w:val="20"/>
              </w:rPr>
            </w:pPr>
            <w:r w:rsidRPr="003F3073">
              <w:rPr>
                <w:rFonts w:asciiTheme="minorHAnsi" w:hAnsiTheme="minorHAnsi" w:cstheme="minorHAnsi"/>
                <w:b w:val="0"/>
                <w:sz w:val="20"/>
                <w:szCs w:val="20"/>
              </w:rPr>
              <w:lastRenderedPageBreak/>
              <w:t xml:space="preserve">Board Meeting – </w:t>
            </w:r>
            <w:r w:rsidR="009D7CAC">
              <w:rPr>
                <w:rFonts w:asciiTheme="minorHAnsi" w:hAnsiTheme="minorHAnsi" w:cstheme="minorHAnsi"/>
                <w:b w:val="0"/>
                <w:sz w:val="20"/>
                <w:szCs w:val="20"/>
              </w:rPr>
              <w:t>11</w:t>
            </w:r>
            <w:r w:rsidR="009D7CAC" w:rsidRPr="009D7CAC">
              <w:rPr>
                <w:rFonts w:asciiTheme="minorHAnsi" w:hAnsiTheme="minorHAnsi" w:cstheme="minorHAnsi"/>
                <w:b w:val="0"/>
                <w:sz w:val="20"/>
                <w:szCs w:val="20"/>
                <w:vertAlign w:val="superscript"/>
              </w:rPr>
              <w:t>th</w:t>
            </w:r>
            <w:r w:rsidR="009D7CAC">
              <w:rPr>
                <w:rFonts w:asciiTheme="minorHAnsi" w:hAnsiTheme="minorHAnsi" w:cstheme="minorHAnsi"/>
                <w:b w:val="0"/>
                <w:sz w:val="20"/>
                <w:szCs w:val="20"/>
              </w:rPr>
              <w:t xml:space="preserve"> March 2022</w:t>
            </w:r>
          </w:p>
        </w:tc>
        <w:tc>
          <w:tcPr>
            <w:tcW w:w="846" w:type="dxa"/>
            <w:noWrap/>
          </w:tcPr>
          <w:p w14:paraId="0CB7D4CF" w14:textId="77777777" w:rsidR="00A37F1D" w:rsidRPr="00B015FC" w:rsidRDefault="00A37F1D" w:rsidP="00A37F1D">
            <w:pPr>
              <w:ind w:left="993" w:right="89" w:hanging="993"/>
              <w:jc w:val="left"/>
              <w:rPr>
                <w:b w:val="0"/>
                <w:sz w:val="20"/>
                <w:szCs w:val="20"/>
              </w:rPr>
            </w:pPr>
          </w:p>
        </w:tc>
        <w:tc>
          <w:tcPr>
            <w:tcW w:w="1417" w:type="dxa"/>
            <w:noWrap/>
          </w:tcPr>
          <w:p w14:paraId="036BC5E5" w14:textId="77777777" w:rsidR="00A37F1D" w:rsidRPr="00B015FC" w:rsidRDefault="00A37F1D" w:rsidP="00A37F1D">
            <w:pPr>
              <w:ind w:left="993" w:right="89" w:hanging="993"/>
              <w:jc w:val="left"/>
              <w:rPr>
                <w:b w:val="0"/>
                <w:sz w:val="20"/>
                <w:szCs w:val="20"/>
              </w:rPr>
            </w:pPr>
          </w:p>
        </w:tc>
        <w:tc>
          <w:tcPr>
            <w:tcW w:w="709" w:type="dxa"/>
            <w:noWrap/>
          </w:tcPr>
          <w:p w14:paraId="58939A9C" w14:textId="77777777" w:rsidR="00A37F1D" w:rsidRPr="00B015FC" w:rsidRDefault="00A37F1D" w:rsidP="00A37F1D">
            <w:pPr>
              <w:ind w:left="993" w:right="89" w:hanging="993"/>
              <w:jc w:val="left"/>
              <w:rPr>
                <w:b w:val="0"/>
                <w:sz w:val="20"/>
                <w:szCs w:val="20"/>
              </w:rPr>
            </w:pPr>
          </w:p>
        </w:tc>
      </w:tr>
      <w:tr w:rsidR="00A37F1D" w14:paraId="33052195" w14:textId="77777777" w:rsidTr="008A19C9">
        <w:tc>
          <w:tcPr>
            <w:tcW w:w="1413" w:type="dxa"/>
          </w:tcPr>
          <w:p w14:paraId="4FAAC3BE" w14:textId="77777777" w:rsidR="00A37F1D" w:rsidRPr="00B015FC" w:rsidRDefault="00A37F1D" w:rsidP="00A37F1D">
            <w:pPr>
              <w:tabs>
                <w:tab w:val="left" w:pos="596"/>
              </w:tabs>
              <w:ind w:left="360" w:right="89" w:firstLine="0"/>
              <w:jc w:val="left"/>
              <w:rPr>
                <w:sz w:val="20"/>
                <w:szCs w:val="20"/>
              </w:rPr>
            </w:pPr>
          </w:p>
        </w:tc>
        <w:tc>
          <w:tcPr>
            <w:tcW w:w="11061" w:type="dxa"/>
            <w:tcMar>
              <w:top w:w="85" w:type="dxa"/>
              <w:bottom w:w="85" w:type="dxa"/>
            </w:tcMar>
          </w:tcPr>
          <w:p w14:paraId="06DE5EDE" w14:textId="77777777" w:rsidR="00A37F1D" w:rsidRPr="00B015FC" w:rsidRDefault="00A37F1D" w:rsidP="00A37F1D">
            <w:pPr>
              <w:ind w:left="34" w:right="89" w:firstLine="0"/>
              <w:jc w:val="both"/>
              <w:rPr>
                <w:sz w:val="20"/>
                <w:szCs w:val="20"/>
              </w:rPr>
            </w:pPr>
          </w:p>
          <w:p w14:paraId="1BEA17C2" w14:textId="5D54BB64" w:rsidR="00A37F1D" w:rsidRPr="00B015FC" w:rsidRDefault="00A37F1D" w:rsidP="00A37F1D">
            <w:pPr>
              <w:ind w:left="34" w:right="89" w:firstLine="0"/>
              <w:jc w:val="both"/>
              <w:rPr>
                <w:sz w:val="20"/>
                <w:szCs w:val="20"/>
              </w:rPr>
            </w:pPr>
            <w:r w:rsidRPr="00B015FC">
              <w:rPr>
                <w:sz w:val="20"/>
                <w:szCs w:val="20"/>
              </w:rPr>
              <w:t>……………………………………………………………………………………………………………………                               Date…………………………………………….</w:t>
            </w:r>
          </w:p>
          <w:p w14:paraId="7E9E2E49" w14:textId="77777777" w:rsidR="00A37F1D" w:rsidRPr="00B015FC" w:rsidRDefault="00A37F1D" w:rsidP="00A37F1D">
            <w:pPr>
              <w:ind w:left="34" w:right="89" w:firstLine="0"/>
              <w:jc w:val="both"/>
              <w:rPr>
                <w:sz w:val="20"/>
                <w:szCs w:val="20"/>
              </w:rPr>
            </w:pPr>
            <w:r w:rsidRPr="00B015FC">
              <w:rPr>
                <w:sz w:val="20"/>
                <w:szCs w:val="20"/>
              </w:rPr>
              <w:t>Signed by Chair of meeting</w:t>
            </w:r>
          </w:p>
        </w:tc>
        <w:tc>
          <w:tcPr>
            <w:tcW w:w="846" w:type="dxa"/>
            <w:noWrap/>
          </w:tcPr>
          <w:p w14:paraId="1562AB4C" w14:textId="77777777" w:rsidR="00A37F1D" w:rsidRPr="00B015FC" w:rsidRDefault="00A37F1D" w:rsidP="00A37F1D">
            <w:pPr>
              <w:ind w:left="993" w:right="89" w:hanging="993"/>
              <w:jc w:val="left"/>
              <w:rPr>
                <w:b w:val="0"/>
                <w:sz w:val="20"/>
                <w:szCs w:val="20"/>
              </w:rPr>
            </w:pPr>
          </w:p>
        </w:tc>
        <w:tc>
          <w:tcPr>
            <w:tcW w:w="1417" w:type="dxa"/>
            <w:noWrap/>
          </w:tcPr>
          <w:p w14:paraId="055230FE" w14:textId="77777777" w:rsidR="00A37F1D" w:rsidRPr="00B015FC" w:rsidRDefault="00A37F1D" w:rsidP="00A37F1D">
            <w:pPr>
              <w:ind w:left="993" w:right="89" w:hanging="993"/>
              <w:jc w:val="left"/>
              <w:rPr>
                <w:b w:val="0"/>
                <w:sz w:val="20"/>
                <w:szCs w:val="20"/>
              </w:rPr>
            </w:pPr>
          </w:p>
        </w:tc>
        <w:tc>
          <w:tcPr>
            <w:tcW w:w="709" w:type="dxa"/>
            <w:noWrap/>
          </w:tcPr>
          <w:p w14:paraId="3D2E4475" w14:textId="77777777" w:rsidR="00A37F1D" w:rsidRPr="00B015FC" w:rsidRDefault="00A37F1D" w:rsidP="00A37F1D">
            <w:pPr>
              <w:ind w:left="993" w:right="89" w:hanging="993"/>
              <w:jc w:val="left"/>
              <w:rPr>
                <w:b w:val="0"/>
                <w:sz w:val="20"/>
                <w:szCs w:val="20"/>
              </w:rPr>
            </w:pPr>
          </w:p>
        </w:tc>
      </w:tr>
    </w:tbl>
    <w:p w14:paraId="06187E5C" w14:textId="6615BC72" w:rsidR="005C3402" w:rsidRDefault="005C3402" w:rsidP="00FE0921">
      <w:pPr>
        <w:spacing w:after="160"/>
        <w:ind w:left="0" w:firstLine="0"/>
        <w:jc w:val="left"/>
        <w:sectPr w:rsidR="005C3402" w:rsidSect="009101F2">
          <w:headerReference w:type="default" r:id="rId11"/>
          <w:footerReference w:type="default" r:id="rId12"/>
          <w:headerReference w:type="first" r:id="rId13"/>
          <w:pgSz w:w="16838" w:h="11906" w:orient="landscape" w:code="9"/>
          <w:pgMar w:top="1134" w:right="1247" w:bottom="1247" w:left="567" w:header="709" w:footer="709" w:gutter="0"/>
          <w:cols w:space="708"/>
          <w:titlePg/>
          <w:docGrid w:linePitch="360"/>
        </w:sectPr>
      </w:pPr>
    </w:p>
    <w:p w14:paraId="441C879E" w14:textId="69C9E685" w:rsidR="00D3171E" w:rsidRDefault="00D3171E" w:rsidP="003A5F03">
      <w:pPr>
        <w:spacing w:after="160"/>
        <w:ind w:left="0" w:firstLine="0"/>
        <w:jc w:val="both"/>
      </w:pPr>
    </w:p>
    <w:p w14:paraId="52A04D93" w14:textId="21F3FA07" w:rsidR="0002128B" w:rsidRPr="0002128B" w:rsidRDefault="0002128B" w:rsidP="008B6C5A">
      <w:pPr>
        <w:spacing w:after="160"/>
        <w:ind w:left="0" w:firstLine="0"/>
        <w:rPr>
          <w:bCs/>
          <w:sz w:val="32"/>
          <w:szCs w:val="32"/>
        </w:rPr>
      </w:pPr>
      <w:r w:rsidRPr="0002128B">
        <w:rPr>
          <w:bCs/>
          <w:sz w:val="32"/>
          <w:szCs w:val="32"/>
        </w:rPr>
        <w:t xml:space="preserve">Outstanding Actions </w:t>
      </w:r>
    </w:p>
    <w:tbl>
      <w:tblPr>
        <w:tblStyle w:val="TableGrid"/>
        <w:tblpPr w:leftFromText="180" w:rightFromText="180" w:vertAnchor="text" w:horzAnchor="margin" w:tblpXSpec="center" w:tblpY="337"/>
        <w:tblW w:w="0" w:type="auto"/>
        <w:tblLook w:val="04A0" w:firstRow="1" w:lastRow="0" w:firstColumn="1" w:lastColumn="0" w:noHBand="0" w:noVBand="1"/>
      </w:tblPr>
      <w:tblGrid>
        <w:gridCol w:w="2159"/>
        <w:gridCol w:w="3900"/>
        <w:gridCol w:w="1913"/>
        <w:gridCol w:w="1543"/>
      </w:tblGrid>
      <w:tr w:rsidR="0002128B" w:rsidRPr="0002128B" w14:paraId="43A6842D" w14:textId="77777777" w:rsidTr="0002128B">
        <w:tc>
          <w:tcPr>
            <w:tcW w:w="2215" w:type="dxa"/>
          </w:tcPr>
          <w:p w14:paraId="65230179" w14:textId="77777777" w:rsidR="0002128B" w:rsidRPr="0002128B" w:rsidRDefault="0002128B" w:rsidP="0002128B">
            <w:pPr>
              <w:spacing w:after="160"/>
              <w:ind w:left="0" w:firstLine="0"/>
              <w:jc w:val="left"/>
              <w:rPr>
                <w:b w:val="0"/>
                <w:bCs/>
              </w:rPr>
            </w:pPr>
          </w:p>
        </w:tc>
        <w:tc>
          <w:tcPr>
            <w:tcW w:w="4144" w:type="dxa"/>
          </w:tcPr>
          <w:p w14:paraId="0AFC635D" w14:textId="77777777" w:rsidR="0002128B" w:rsidRPr="0002128B" w:rsidRDefault="0002128B" w:rsidP="0002128B">
            <w:pPr>
              <w:spacing w:after="160"/>
              <w:ind w:left="0" w:firstLine="0"/>
              <w:jc w:val="left"/>
              <w:rPr>
                <w:b w:val="0"/>
              </w:rPr>
            </w:pPr>
          </w:p>
        </w:tc>
        <w:tc>
          <w:tcPr>
            <w:tcW w:w="1957" w:type="dxa"/>
          </w:tcPr>
          <w:p w14:paraId="0F7CA98D" w14:textId="77777777" w:rsidR="0002128B" w:rsidRPr="0002128B" w:rsidRDefault="0002128B" w:rsidP="0002128B">
            <w:pPr>
              <w:spacing w:after="160"/>
              <w:ind w:left="0" w:firstLine="0"/>
              <w:jc w:val="left"/>
              <w:rPr>
                <w:b w:val="0"/>
              </w:rPr>
            </w:pPr>
            <w:r w:rsidRPr="0002128B">
              <w:rPr>
                <w:b w:val="0"/>
                <w:bCs/>
              </w:rPr>
              <w:t>Responsibility</w:t>
            </w:r>
          </w:p>
        </w:tc>
        <w:tc>
          <w:tcPr>
            <w:tcW w:w="1595" w:type="dxa"/>
          </w:tcPr>
          <w:p w14:paraId="3C8133A1" w14:textId="77777777" w:rsidR="0002128B" w:rsidRPr="0002128B" w:rsidRDefault="0002128B" w:rsidP="0002128B">
            <w:pPr>
              <w:spacing w:after="160"/>
              <w:ind w:left="0" w:firstLine="0"/>
              <w:jc w:val="left"/>
              <w:rPr>
                <w:b w:val="0"/>
                <w:bCs/>
              </w:rPr>
            </w:pPr>
            <w:r w:rsidRPr="0002128B">
              <w:rPr>
                <w:b w:val="0"/>
                <w:bCs/>
              </w:rPr>
              <w:t>Deadline</w:t>
            </w:r>
          </w:p>
        </w:tc>
      </w:tr>
      <w:tr w:rsidR="0002128B" w:rsidRPr="0002128B" w14:paraId="612AD3AC" w14:textId="77777777" w:rsidTr="0002128B">
        <w:tc>
          <w:tcPr>
            <w:tcW w:w="9911" w:type="dxa"/>
            <w:gridSpan w:val="4"/>
            <w:shd w:val="clear" w:color="auto" w:fill="BFBFBF" w:themeFill="background1" w:themeFillShade="BF"/>
          </w:tcPr>
          <w:p w14:paraId="66298045" w14:textId="77777777" w:rsidR="0002128B" w:rsidRPr="0002128B" w:rsidRDefault="0002128B" w:rsidP="0002128B">
            <w:pPr>
              <w:spacing w:after="160"/>
              <w:ind w:left="0" w:firstLine="0"/>
              <w:jc w:val="left"/>
              <w:rPr>
                <w:b w:val="0"/>
              </w:rPr>
            </w:pPr>
            <w:r w:rsidRPr="0002128B">
              <w:rPr>
                <w:b w:val="0"/>
                <w:bCs/>
              </w:rPr>
              <w:t>September 2020</w:t>
            </w:r>
          </w:p>
        </w:tc>
      </w:tr>
      <w:tr w:rsidR="0002128B" w:rsidRPr="0002128B" w14:paraId="0AD56061" w14:textId="77777777" w:rsidTr="0002128B">
        <w:tc>
          <w:tcPr>
            <w:tcW w:w="2215" w:type="dxa"/>
          </w:tcPr>
          <w:p w14:paraId="430749F2" w14:textId="77777777" w:rsidR="0002128B" w:rsidRPr="0002128B" w:rsidRDefault="0002128B" w:rsidP="0002128B">
            <w:pPr>
              <w:spacing w:after="160"/>
              <w:ind w:left="0" w:firstLine="0"/>
              <w:jc w:val="left"/>
              <w:rPr>
                <w:b w:val="0"/>
                <w:bCs/>
                <w:i/>
                <w:iCs/>
                <w:color w:val="FF0000"/>
              </w:rPr>
            </w:pPr>
            <w:r w:rsidRPr="0002128B">
              <w:rPr>
                <w:b w:val="0"/>
                <w:bCs/>
                <w:i/>
                <w:iCs/>
                <w:color w:val="FF0000"/>
              </w:rPr>
              <w:t>Chair’s Report</w:t>
            </w:r>
          </w:p>
        </w:tc>
        <w:tc>
          <w:tcPr>
            <w:tcW w:w="4144" w:type="dxa"/>
          </w:tcPr>
          <w:p w14:paraId="09ACA84D" w14:textId="77777777" w:rsidR="0002128B" w:rsidRPr="0002128B" w:rsidRDefault="0002128B" w:rsidP="0002128B">
            <w:pPr>
              <w:spacing w:after="160"/>
              <w:ind w:left="0" w:firstLine="0"/>
              <w:jc w:val="left"/>
              <w:rPr>
                <w:bCs/>
                <w:i/>
                <w:iCs/>
                <w:color w:val="FF0000"/>
              </w:rPr>
            </w:pPr>
            <w:r w:rsidRPr="0002128B">
              <w:rPr>
                <w:b w:val="0"/>
                <w:bCs/>
                <w:i/>
                <w:iCs/>
                <w:color w:val="FF0000"/>
              </w:rPr>
              <w:t>AMC to put in writing the Board’s concern over Aligned Finance Service</w:t>
            </w:r>
          </w:p>
        </w:tc>
        <w:tc>
          <w:tcPr>
            <w:tcW w:w="1957" w:type="dxa"/>
          </w:tcPr>
          <w:p w14:paraId="3FC14E37" w14:textId="77777777" w:rsidR="0002128B" w:rsidRPr="0002128B" w:rsidRDefault="0002128B" w:rsidP="0002128B">
            <w:pPr>
              <w:spacing w:after="160"/>
              <w:ind w:left="0" w:firstLine="0"/>
              <w:jc w:val="left"/>
              <w:rPr>
                <w:bCs/>
                <w:i/>
                <w:iCs/>
                <w:color w:val="FF0000"/>
              </w:rPr>
            </w:pPr>
            <w:r w:rsidRPr="0002128B">
              <w:rPr>
                <w:b w:val="0"/>
                <w:bCs/>
                <w:i/>
                <w:iCs/>
                <w:color w:val="FF0000"/>
              </w:rPr>
              <w:t>AMC</w:t>
            </w:r>
          </w:p>
        </w:tc>
        <w:tc>
          <w:tcPr>
            <w:tcW w:w="1595" w:type="dxa"/>
          </w:tcPr>
          <w:p w14:paraId="75E26F51" w14:textId="77777777" w:rsidR="0002128B" w:rsidRPr="0002128B" w:rsidRDefault="0002128B" w:rsidP="0002128B">
            <w:pPr>
              <w:spacing w:after="160"/>
              <w:ind w:left="0" w:firstLine="0"/>
              <w:jc w:val="left"/>
              <w:rPr>
                <w:bCs/>
                <w:i/>
                <w:iCs/>
                <w:color w:val="FF0000"/>
              </w:rPr>
            </w:pPr>
            <w:r w:rsidRPr="0002128B">
              <w:rPr>
                <w:b w:val="0"/>
                <w:bCs/>
                <w:i/>
                <w:iCs/>
                <w:color w:val="FF0000"/>
              </w:rPr>
              <w:t>*ON HOLD*</w:t>
            </w:r>
          </w:p>
        </w:tc>
      </w:tr>
      <w:tr w:rsidR="0002128B" w:rsidRPr="0002128B" w14:paraId="39251395" w14:textId="77777777" w:rsidTr="0002128B">
        <w:tc>
          <w:tcPr>
            <w:tcW w:w="2215" w:type="dxa"/>
          </w:tcPr>
          <w:p w14:paraId="36DF16B8" w14:textId="77777777" w:rsidR="0002128B" w:rsidRPr="00426D21" w:rsidRDefault="0002128B" w:rsidP="0002128B">
            <w:pPr>
              <w:ind w:left="0" w:firstLine="0"/>
              <w:jc w:val="left"/>
              <w:rPr>
                <w:rFonts w:cs="Times New Roman"/>
                <w:b w:val="0"/>
                <w:i/>
                <w:iCs/>
                <w:strike/>
                <w:color w:val="auto"/>
                <w:lang w:eastAsia="en-US"/>
              </w:rPr>
            </w:pPr>
            <w:r w:rsidRPr="00426D21">
              <w:rPr>
                <w:rFonts w:cs="Times New Roman"/>
                <w:b w:val="0"/>
                <w:i/>
                <w:iCs/>
                <w:strike/>
                <w:color w:val="auto"/>
                <w:lang w:eastAsia="en-US"/>
              </w:rPr>
              <w:t>Chair’s Report</w:t>
            </w:r>
          </w:p>
        </w:tc>
        <w:tc>
          <w:tcPr>
            <w:tcW w:w="4144" w:type="dxa"/>
          </w:tcPr>
          <w:p w14:paraId="27777480" w14:textId="77777777" w:rsidR="0002128B" w:rsidRPr="00426D21" w:rsidRDefault="0002128B" w:rsidP="0002128B">
            <w:pPr>
              <w:ind w:left="0" w:firstLine="0"/>
              <w:jc w:val="left"/>
              <w:rPr>
                <w:rFonts w:cs="Times New Roman"/>
                <w:i/>
                <w:iCs/>
                <w:strike/>
                <w:color w:val="auto"/>
                <w:lang w:eastAsia="en-US"/>
              </w:rPr>
            </w:pPr>
            <w:r w:rsidRPr="00426D21">
              <w:rPr>
                <w:rFonts w:cs="Times New Roman"/>
                <w:b w:val="0"/>
                <w:i/>
                <w:iCs/>
                <w:strike/>
                <w:color w:val="auto"/>
                <w:lang w:eastAsia="en-US"/>
              </w:rPr>
              <w:t>FD to pass on thanks to student body.</w:t>
            </w:r>
          </w:p>
        </w:tc>
        <w:tc>
          <w:tcPr>
            <w:tcW w:w="1957" w:type="dxa"/>
          </w:tcPr>
          <w:p w14:paraId="2CBD1C4E" w14:textId="77777777" w:rsidR="0002128B" w:rsidRPr="00426D21" w:rsidRDefault="0002128B" w:rsidP="0002128B">
            <w:pPr>
              <w:ind w:left="0" w:firstLine="0"/>
              <w:jc w:val="left"/>
              <w:rPr>
                <w:rFonts w:cs="Times New Roman"/>
                <w:i/>
                <w:iCs/>
                <w:strike/>
                <w:color w:val="auto"/>
                <w:lang w:eastAsia="en-US"/>
              </w:rPr>
            </w:pPr>
            <w:r w:rsidRPr="00426D21">
              <w:rPr>
                <w:rFonts w:cs="Times New Roman"/>
                <w:b w:val="0"/>
                <w:i/>
                <w:iCs/>
                <w:strike/>
                <w:color w:val="auto"/>
                <w:lang w:eastAsia="en-US"/>
              </w:rPr>
              <w:t>FD</w:t>
            </w:r>
          </w:p>
        </w:tc>
        <w:tc>
          <w:tcPr>
            <w:tcW w:w="1595" w:type="dxa"/>
          </w:tcPr>
          <w:p w14:paraId="6DF3B2F3" w14:textId="77777777" w:rsidR="0002128B" w:rsidRPr="00426D21" w:rsidRDefault="0002128B" w:rsidP="0002128B">
            <w:pPr>
              <w:ind w:left="0" w:firstLine="0"/>
              <w:jc w:val="left"/>
              <w:rPr>
                <w:rFonts w:cs="Times New Roman"/>
                <w:i/>
                <w:iCs/>
                <w:strike/>
                <w:color w:val="auto"/>
                <w:lang w:eastAsia="en-US"/>
              </w:rPr>
            </w:pPr>
            <w:r w:rsidRPr="00426D21">
              <w:rPr>
                <w:rFonts w:cs="Times New Roman"/>
                <w:b w:val="0"/>
                <w:i/>
                <w:iCs/>
                <w:strike/>
                <w:color w:val="auto"/>
                <w:lang w:eastAsia="en-US"/>
              </w:rPr>
              <w:t>Dec 20</w:t>
            </w:r>
          </w:p>
        </w:tc>
      </w:tr>
      <w:tr w:rsidR="0002128B" w:rsidRPr="0002128B" w14:paraId="178B59A2" w14:textId="77777777" w:rsidTr="0002128B">
        <w:tc>
          <w:tcPr>
            <w:tcW w:w="9911" w:type="dxa"/>
            <w:gridSpan w:val="4"/>
            <w:shd w:val="clear" w:color="auto" w:fill="BFBFBF" w:themeFill="background1" w:themeFillShade="BF"/>
          </w:tcPr>
          <w:p w14:paraId="5E6D05FB" w14:textId="77777777" w:rsidR="0002128B" w:rsidRPr="0002128B" w:rsidRDefault="0002128B" w:rsidP="0002128B">
            <w:pPr>
              <w:spacing w:after="160"/>
              <w:ind w:left="0" w:firstLine="0"/>
              <w:jc w:val="left"/>
              <w:rPr>
                <w:b w:val="0"/>
              </w:rPr>
            </w:pPr>
            <w:r w:rsidRPr="0002128B">
              <w:rPr>
                <w:b w:val="0"/>
                <w:bCs/>
              </w:rPr>
              <w:t>December 2020</w:t>
            </w:r>
          </w:p>
        </w:tc>
      </w:tr>
      <w:tr w:rsidR="0002128B" w:rsidRPr="0002128B" w14:paraId="62257592" w14:textId="77777777" w:rsidTr="0002128B">
        <w:tc>
          <w:tcPr>
            <w:tcW w:w="2215" w:type="dxa"/>
          </w:tcPr>
          <w:p w14:paraId="57FA6175" w14:textId="77777777" w:rsidR="0002128B" w:rsidRPr="0002128B" w:rsidRDefault="0002128B" w:rsidP="0002128B">
            <w:pPr>
              <w:spacing w:after="160"/>
              <w:ind w:left="0" w:firstLine="0"/>
              <w:jc w:val="left"/>
              <w:rPr>
                <w:b w:val="0"/>
                <w:bCs/>
                <w:strike/>
              </w:rPr>
            </w:pPr>
            <w:r w:rsidRPr="0002128B">
              <w:rPr>
                <w:b w:val="0"/>
                <w:bCs/>
                <w:strike/>
              </w:rPr>
              <w:t>RAM Consultation</w:t>
            </w:r>
          </w:p>
        </w:tc>
        <w:tc>
          <w:tcPr>
            <w:tcW w:w="4144" w:type="dxa"/>
          </w:tcPr>
          <w:p w14:paraId="3B79BBE4" w14:textId="77777777" w:rsidR="0002128B" w:rsidRPr="0002128B" w:rsidRDefault="0002128B" w:rsidP="0002128B">
            <w:pPr>
              <w:spacing w:after="160"/>
              <w:ind w:left="0" w:firstLine="0"/>
              <w:jc w:val="left"/>
              <w:rPr>
                <w:bCs/>
                <w:strike/>
              </w:rPr>
            </w:pPr>
            <w:r w:rsidRPr="0002128B">
              <w:rPr>
                <w:b w:val="0"/>
                <w:bCs/>
                <w:strike/>
              </w:rPr>
              <w:t>Response to be provided.</w:t>
            </w:r>
          </w:p>
        </w:tc>
        <w:tc>
          <w:tcPr>
            <w:tcW w:w="1957" w:type="dxa"/>
          </w:tcPr>
          <w:p w14:paraId="4829F35E" w14:textId="77777777" w:rsidR="0002128B" w:rsidRPr="0002128B" w:rsidRDefault="0002128B" w:rsidP="0002128B">
            <w:pPr>
              <w:spacing w:after="160"/>
              <w:ind w:left="0" w:firstLine="0"/>
              <w:jc w:val="left"/>
              <w:rPr>
                <w:bCs/>
                <w:strike/>
              </w:rPr>
            </w:pPr>
            <w:r w:rsidRPr="0002128B">
              <w:rPr>
                <w:b w:val="0"/>
                <w:bCs/>
                <w:strike/>
              </w:rPr>
              <w:t>MJ/JC/AMC</w:t>
            </w:r>
          </w:p>
        </w:tc>
        <w:tc>
          <w:tcPr>
            <w:tcW w:w="1595" w:type="dxa"/>
          </w:tcPr>
          <w:p w14:paraId="0C6A3950" w14:textId="77777777" w:rsidR="0002128B" w:rsidRPr="0002128B" w:rsidRDefault="0002128B" w:rsidP="0002128B">
            <w:pPr>
              <w:spacing w:after="160"/>
              <w:ind w:left="0" w:firstLine="0"/>
              <w:jc w:val="left"/>
              <w:rPr>
                <w:bCs/>
                <w:strike/>
              </w:rPr>
            </w:pPr>
            <w:r w:rsidRPr="0002128B">
              <w:rPr>
                <w:b w:val="0"/>
                <w:bCs/>
                <w:strike/>
              </w:rPr>
              <w:t>Jan 21</w:t>
            </w:r>
          </w:p>
        </w:tc>
      </w:tr>
      <w:tr w:rsidR="0002128B" w:rsidRPr="0002128B" w14:paraId="43D43BBE" w14:textId="77777777" w:rsidTr="0002128B">
        <w:tc>
          <w:tcPr>
            <w:tcW w:w="2215" w:type="dxa"/>
          </w:tcPr>
          <w:p w14:paraId="521C5521" w14:textId="77777777" w:rsidR="0002128B" w:rsidRPr="0002128B" w:rsidRDefault="0002128B" w:rsidP="0002128B">
            <w:pPr>
              <w:spacing w:after="160"/>
              <w:ind w:left="0" w:firstLine="0"/>
              <w:jc w:val="left"/>
              <w:rPr>
                <w:b w:val="0"/>
                <w:bCs/>
                <w:i/>
                <w:iCs/>
                <w:strike/>
              </w:rPr>
            </w:pPr>
            <w:r w:rsidRPr="0002128B">
              <w:rPr>
                <w:rFonts w:cs="Times New Roman"/>
                <w:b w:val="0"/>
                <w:i/>
                <w:iCs/>
                <w:strike/>
                <w:sz w:val="20"/>
                <w:szCs w:val="20"/>
              </w:rPr>
              <w:t>Developing the Young Workforce Secondary Schools Pilot Project</w:t>
            </w:r>
          </w:p>
        </w:tc>
        <w:tc>
          <w:tcPr>
            <w:tcW w:w="4144" w:type="dxa"/>
          </w:tcPr>
          <w:p w14:paraId="23FAACD4" w14:textId="77777777" w:rsidR="0002128B" w:rsidRPr="0002128B" w:rsidRDefault="0002128B" w:rsidP="0002128B">
            <w:pPr>
              <w:spacing w:after="160"/>
              <w:ind w:left="0" w:firstLine="0"/>
              <w:jc w:val="left"/>
              <w:rPr>
                <w:bCs/>
                <w:i/>
                <w:iCs/>
                <w:strike/>
              </w:rPr>
            </w:pPr>
            <w:r w:rsidRPr="0002128B">
              <w:rPr>
                <w:b w:val="0"/>
                <w:bCs/>
                <w:i/>
                <w:iCs/>
                <w:strike/>
              </w:rPr>
              <w:t>VAT implications to be investigated.</w:t>
            </w:r>
          </w:p>
        </w:tc>
        <w:tc>
          <w:tcPr>
            <w:tcW w:w="1957" w:type="dxa"/>
          </w:tcPr>
          <w:p w14:paraId="62C512B0" w14:textId="77777777" w:rsidR="0002128B" w:rsidRPr="0002128B" w:rsidRDefault="0002128B" w:rsidP="0002128B">
            <w:pPr>
              <w:spacing w:after="160"/>
              <w:ind w:left="0" w:firstLine="0"/>
              <w:jc w:val="left"/>
              <w:rPr>
                <w:bCs/>
                <w:i/>
                <w:iCs/>
                <w:strike/>
              </w:rPr>
            </w:pPr>
            <w:r w:rsidRPr="0002128B">
              <w:rPr>
                <w:b w:val="0"/>
                <w:bCs/>
                <w:i/>
                <w:iCs/>
                <w:strike/>
              </w:rPr>
              <w:t>AEC</w:t>
            </w:r>
          </w:p>
        </w:tc>
        <w:tc>
          <w:tcPr>
            <w:tcW w:w="1595" w:type="dxa"/>
          </w:tcPr>
          <w:p w14:paraId="3D6AC354" w14:textId="77777777" w:rsidR="0002128B" w:rsidRPr="0002128B" w:rsidRDefault="0002128B" w:rsidP="0002128B">
            <w:pPr>
              <w:spacing w:after="160"/>
              <w:ind w:left="0" w:firstLine="0"/>
              <w:jc w:val="left"/>
              <w:rPr>
                <w:bCs/>
                <w:i/>
                <w:iCs/>
                <w:strike/>
              </w:rPr>
            </w:pPr>
            <w:r w:rsidRPr="0002128B">
              <w:rPr>
                <w:b w:val="0"/>
                <w:bCs/>
                <w:i/>
                <w:iCs/>
                <w:strike/>
              </w:rPr>
              <w:t>Jan 21</w:t>
            </w:r>
          </w:p>
        </w:tc>
      </w:tr>
      <w:tr w:rsidR="0002128B" w:rsidRPr="0002128B" w14:paraId="0F71A546" w14:textId="77777777" w:rsidTr="0002128B">
        <w:tc>
          <w:tcPr>
            <w:tcW w:w="9911" w:type="dxa"/>
            <w:gridSpan w:val="4"/>
            <w:shd w:val="clear" w:color="auto" w:fill="BFBFBF" w:themeFill="background1" w:themeFillShade="BF"/>
          </w:tcPr>
          <w:p w14:paraId="4004B3C7" w14:textId="77777777" w:rsidR="0002128B" w:rsidRPr="0002128B" w:rsidRDefault="0002128B" w:rsidP="0002128B">
            <w:pPr>
              <w:spacing w:after="160"/>
              <w:ind w:left="0" w:firstLine="0"/>
              <w:jc w:val="left"/>
              <w:rPr>
                <w:bCs/>
              </w:rPr>
            </w:pPr>
            <w:r w:rsidRPr="0002128B">
              <w:rPr>
                <w:rFonts w:cs="Times New Roman"/>
                <w:b w:val="0"/>
              </w:rPr>
              <w:t>March 2021</w:t>
            </w:r>
          </w:p>
        </w:tc>
      </w:tr>
      <w:tr w:rsidR="0002128B" w:rsidRPr="0002128B" w14:paraId="3A6169CA" w14:textId="77777777" w:rsidTr="0002128B">
        <w:tc>
          <w:tcPr>
            <w:tcW w:w="2215" w:type="dxa"/>
          </w:tcPr>
          <w:p w14:paraId="15DE28F4" w14:textId="77777777" w:rsidR="0002128B" w:rsidRPr="0002128B" w:rsidRDefault="0002128B" w:rsidP="0002128B">
            <w:pPr>
              <w:spacing w:after="160"/>
              <w:ind w:left="0" w:firstLine="0"/>
              <w:jc w:val="left"/>
              <w:rPr>
                <w:rFonts w:cs="Times New Roman"/>
                <w:b w:val="0"/>
                <w:strike/>
                <w:sz w:val="20"/>
                <w:szCs w:val="20"/>
              </w:rPr>
            </w:pPr>
            <w:r w:rsidRPr="0002128B">
              <w:rPr>
                <w:rFonts w:cs="Times New Roman"/>
                <w:b w:val="0"/>
                <w:strike/>
                <w:sz w:val="20"/>
                <w:szCs w:val="20"/>
              </w:rPr>
              <w:t>Developing the Young Workforce Secondary Schools Pilot Project</w:t>
            </w:r>
          </w:p>
        </w:tc>
        <w:tc>
          <w:tcPr>
            <w:tcW w:w="4144" w:type="dxa"/>
          </w:tcPr>
          <w:p w14:paraId="06D5C6CD" w14:textId="77777777" w:rsidR="0002128B" w:rsidRPr="0002128B" w:rsidRDefault="0002128B" w:rsidP="0002128B">
            <w:pPr>
              <w:spacing w:after="160"/>
              <w:ind w:left="0" w:firstLine="0"/>
              <w:jc w:val="left"/>
              <w:rPr>
                <w:bCs/>
                <w:strike/>
              </w:rPr>
            </w:pPr>
            <w:r w:rsidRPr="0002128B">
              <w:rPr>
                <w:b w:val="0"/>
                <w:bCs/>
                <w:strike/>
              </w:rPr>
              <w:t>VAT implications to be investigated. Confirmed there are no VAT implications.</w:t>
            </w:r>
          </w:p>
        </w:tc>
        <w:tc>
          <w:tcPr>
            <w:tcW w:w="1957" w:type="dxa"/>
          </w:tcPr>
          <w:p w14:paraId="523855C0" w14:textId="77777777" w:rsidR="0002128B" w:rsidRPr="0002128B" w:rsidRDefault="0002128B" w:rsidP="0002128B">
            <w:pPr>
              <w:spacing w:after="160"/>
              <w:ind w:left="0" w:firstLine="0"/>
              <w:jc w:val="left"/>
              <w:rPr>
                <w:bCs/>
                <w:strike/>
              </w:rPr>
            </w:pPr>
            <w:r w:rsidRPr="0002128B">
              <w:rPr>
                <w:b w:val="0"/>
                <w:bCs/>
                <w:strike/>
              </w:rPr>
              <w:t>AEC</w:t>
            </w:r>
          </w:p>
        </w:tc>
        <w:tc>
          <w:tcPr>
            <w:tcW w:w="1595" w:type="dxa"/>
          </w:tcPr>
          <w:p w14:paraId="563E9831" w14:textId="77777777" w:rsidR="0002128B" w:rsidRPr="0002128B" w:rsidRDefault="0002128B" w:rsidP="0002128B">
            <w:pPr>
              <w:spacing w:after="160"/>
              <w:ind w:left="0" w:firstLine="0"/>
              <w:jc w:val="left"/>
              <w:rPr>
                <w:bCs/>
                <w:strike/>
              </w:rPr>
            </w:pPr>
            <w:r w:rsidRPr="0002128B">
              <w:rPr>
                <w:b w:val="0"/>
                <w:bCs/>
                <w:strike/>
              </w:rPr>
              <w:t>ASAP</w:t>
            </w:r>
          </w:p>
        </w:tc>
      </w:tr>
      <w:tr w:rsidR="0002128B" w:rsidRPr="0002128B" w14:paraId="75697762" w14:textId="77777777" w:rsidTr="0002128B">
        <w:tc>
          <w:tcPr>
            <w:tcW w:w="2215" w:type="dxa"/>
          </w:tcPr>
          <w:p w14:paraId="462449FE" w14:textId="77777777" w:rsidR="0002128B" w:rsidRPr="0002128B" w:rsidRDefault="0002128B" w:rsidP="0002128B">
            <w:pPr>
              <w:spacing w:after="160"/>
              <w:ind w:left="0" w:firstLine="0"/>
              <w:jc w:val="left"/>
              <w:rPr>
                <w:rFonts w:cs="Times New Roman"/>
                <w:b w:val="0"/>
                <w:strike/>
                <w:sz w:val="20"/>
                <w:szCs w:val="20"/>
              </w:rPr>
            </w:pPr>
            <w:r w:rsidRPr="0002128B">
              <w:rPr>
                <w:rFonts w:cs="Times New Roman"/>
                <w:b w:val="0"/>
                <w:strike/>
                <w:sz w:val="20"/>
                <w:szCs w:val="20"/>
              </w:rPr>
              <w:t>Partnership Alignment</w:t>
            </w:r>
          </w:p>
        </w:tc>
        <w:tc>
          <w:tcPr>
            <w:tcW w:w="4144" w:type="dxa"/>
          </w:tcPr>
          <w:p w14:paraId="7937666B" w14:textId="77777777" w:rsidR="0002128B" w:rsidRPr="0002128B" w:rsidRDefault="0002128B" w:rsidP="0002128B">
            <w:pPr>
              <w:spacing w:after="160"/>
              <w:ind w:left="0" w:firstLine="0"/>
              <w:jc w:val="left"/>
              <w:rPr>
                <w:bCs/>
                <w:strike/>
              </w:rPr>
            </w:pPr>
            <w:r w:rsidRPr="0002128B">
              <w:rPr>
                <w:b w:val="0"/>
                <w:bCs/>
                <w:strike/>
              </w:rPr>
              <w:t>MJ to update Board as soon as report is received.</w:t>
            </w:r>
          </w:p>
        </w:tc>
        <w:tc>
          <w:tcPr>
            <w:tcW w:w="1957" w:type="dxa"/>
          </w:tcPr>
          <w:p w14:paraId="5D610C35" w14:textId="77777777" w:rsidR="0002128B" w:rsidRPr="0002128B" w:rsidRDefault="0002128B" w:rsidP="0002128B">
            <w:pPr>
              <w:spacing w:after="160"/>
              <w:ind w:left="0" w:firstLine="0"/>
              <w:jc w:val="left"/>
              <w:rPr>
                <w:bCs/>
                <w:strike/>
              </w:rPr>
            </w:pPr>
            <w:r w:rsidRPr="0002128B">
              <w:rPr>
                <w:b w:val="0"/>
                <w:bCs/>
                <w:strike/>
              </w:rPr>
              <w:t>MJ</w:t>
            </w:r>
          </w:p>
        </w:tc>
        <w:tc>
          <w:tcPr>
            <w:tcW w:w="1595" w:type="dxa"/>
          </w:tcPr>
          <w:p w14:paraId="6F1E3879" w14:textId="77777777" w:rsidR="0002128B" w:rsidRPr="0002128B" w:rsidRDefault="0002128B" w:rsidP="0002128B">
            <w:pPr>
              <w:spacing w:after="160"/>
              <w:ind w:left="0" w:firstLine="0"/>
              <w:jc w:val="left"/>
              <w:rPr>
                <w:bCs/>
                <w:strike/>
              </w:rPr>
            </w:pPr>
            <w:r w:rsidRPr="0002128B">
              <w:rPr>
                <w:b w:val="0"/>
                <w:bCs/>
                <w:strike/>
              </w:rPr>
              <w:t>May 21</w:t>
            </w:r>
          </w:p>
        </w:tc>
      </w:tr>
      <w:tr w:rsidR="0002128B" w:rsidRPr="0002128B" w14:paraId="105C7C5E" w14:textId="77777777" w:rsidTr="0002128B">
        <w:tc>
          <w:tcPr>
            <w:tcW w:w="2215" w:type="dxa"/>
          </w:tcPr>
          <w:p w14:paraId="6A15ED80" w14:textId="77777777" w:rsidR="0002128B" w:rsidRPr="0002128B" w:rsidRDefault="0002128B" w:rsidP="0002128B">
            <w:pPr>
              <w:spacing w:after="160"/>
              <w:ind w:left="0" w:firstLine="0"/>
              <w:jc w:val="left"/>
              <w:rPr>
                <w:b w:val="0"/>
                <w:bCs/>
                <w:strike/>
              </w:rPr>
            </w:pPr>
            <w:r w:rsidRPr="0002128B">
              <w:rPr>
                <w:b w:val="0"/>
                <w:bCs/>
                <w:strike/>
              </w:rPr>
              <w:t>Chair’s Report</w:t>
            </w:r>
          </w:p>
        </w:tc>
        <w:tc>
          <w:tcPr>
            <w:tcW w:w="4144" w:type="dxa"/>
          </w:tcPr>
          <w:p w14:paraId="66452DED" w14:textId="77777777" w:rsidR="0002128B" w:rsidRPr="0002128B" w:rsidRDefault="0002128B" w:rsidP="0002128B">
            <w:pPr>
              <w:spacing w:after="160"/>
              <w:ind w:left="0" w:firstLine="0"/>
              <w:jc w:val="left"/>
              <w:rPr>
                <w:bCs/>
                <w:strike/>
              </w:rPr>
            </w:pPr>
            <w:r w:rsidRPr="0002128B">
              <w:rPr>
                <w:b w:val="0"/>
                <w:bCs/>
                <w:strike/>
              </w:rPr>
              <w:t>FD to pass on thanks to student body.  (VD to confirm with FD if done – a/w resp)</w:t>
            </w:r>
          </w:p>
        </w:tc>
        <w:tc>
          <w:tcPr>
            <w:tcW w:w="1957" w:type="dxa"/>
          </w:tcPr>
          <w:p w14:paraId="06FFC28E" w14:textId="77777777" w:rsidR="0002128B" w:rsidRPr="0002128B" w:rsidRDefault="0002128B" w:rsidP="0002128B">
            <w:pPr>
              <w:spacing w:after="160"/>
              <w:ind w:left="0" w:firstLine="0"/>
              <w:jc w:val="left"/>
              <w:rPr>
                <w:bCs/>
                <w:strike/>
              </w:rPr>
            </w:pPr>
            <w:r w:rsidRPr="0002128B">
              <w:rPr>
                <w:b w:val="0"/>
                <w:bCs/>
                <w:strike/>
              </w:rPr>
              <w:t>FD</w:t>
            </w:r>
          </w:p>
        </w:tc>
        <w:tc>
          <w:tcPr>
            <w:tcW w:w="1595" w:type="dxa"/>
          </w:tcPr>
          <w:p w14:paraId="1CD772D1" w14:textId="77777777" w:rsidR="0002128B" w:rsidRPr="0002128B" w:rsidRDefault="0002128B" w:rsidP="0002128B">
            <w:pPr>
              <w:spacing w:after="160"/>
              <w:ind w:left="0" w:firstLine="0"/>
              <w:jc w:val="left"/>
              <w:rPr>
                <w:b w:val="0"/>
                <w:bCs/>
                <w:strike/>
              </w:rPr>
            </w:pPr>
            <w:r w:rsidRPr="0002128B">
              <w:rPr>
                <w:b w:val="0"/>
                <w:bCs/>
                <w:strike/>
              </w:rPr>
              <w:t>ASAP</w:t>
            </w:r>
          </w:p>
        </w:tc>
      </w:tr>
      <w:tr w:rsidR="00AD68DB" w:rsidRPr="0002128B" w14:paraId="30DBF22D" w14:textId="77777777" w:rsidTr="00AD68DB">
        <w:tc>
          <w:tcPr>
            <w:tcW w:w="9911" w:type="dxa"/>
            <w:gridSpan w:val="4"/>
            <w:shd w:val="clear" w:color="auto" w:fill="BFBFBF" w:themeFill="background1" w:themeFillShade="BF"/>
          </w:tcPr>
          <w:p w14:paraId="6FAF3D9F" w14:textId="24F58151" w:rsidR="00AD68DB" w:rsidRPr="0002128B" w:rsidRDefault="00AD68DB" w:rsidP="0002128B">
            <w:pPr>
              <w:spacing w:after="160"/>
              <w:ind w:left="0" w:firstLine="0"/>
              <w:jc w:val="left"/>
              <w:rPr>
                <w:b w:val="0"/>
                <w:bCs/>
                <w:color w:val="auto"/>
              </w:rPr>
            </w:pPr>
            <w:r w:rsidRPr="00AD68DB">
              <w:rPr>
                <w:rFonts w:cs="Times New Roman"/>
                <w:b w:val="0"/>
                <w:color w:val="auto"/>
              </w:rPr>
              <w:t>June 2021</w:t>
            </w:r>
          </w:p>
        </w:tc>
      </w:tr>
      <w:tr w:rsidR="0002128B" w:rsidRPr="0002128B" w14:paraId="10E8F1FB" w14:textId="77777777" w:rsidTr="0002128B">
        <w:tc>
          <w:tcPr>
            <w:tcW w:w="2215" w:type="dxa"/>
          </w:tcPr>
          <w:p w14:paraId="729A789F" w14:textId="15BCFE83" w:rsidR="0002128B" w:rsidRPr="00F26D40" w:rsidRDefault="00E238E9" w:rsidP="0002128B">
            <w:pPr>
              <w:spacing w:after="160"/>
              <w:ind w:left="0" w:firstLine="0"/>
              <w:jc w:val="left"/>
              <w:rPr>
                <w:rFonts w:cs="Times New Roman"/>
                <w:b w:val="0"/>
                <w:strike/>
              </w:rPr>
            </w:pPr>
            <w:r w:rsidRPr="00F26D40">
              <w:rPr>
                <w:rFonts w:cs="Times New Roman"/>
                <w:b w:val="0"/>
                <w:strike/>
              </w:rPr>
              <w:t>H&amp;S Report</w:t>
            </w:r>
          </w:p>
        </w:tc>
        <w:tc>
          <w:tcPr>
            <w:tcW w:w="4144" w:type="dxa"/>
          </w:tcPr>
          <w:p w14:paraId="2B125D6E" w14:textId="38B04CF1" w:rsidR="0002128B" w:rsidRPr="00F26D40" w:rsidRDefault="00E238E9" w:rsidP="0002128B">
            <w:pPr>
              <w:spacing w:after="160"/>
              <w:ind w:left="0" w:firstLine="0"/>
              <w:jc w:val="left"/>
              <w:rPr>
                <w:b w:val="0"/>
                <w:bCs/>
                <w:strike/>
              </w:rPr>
            </w:pPr>
            <w:r w:rsidRPr="00F26D40">
              <w:rPr>
                <w:b w:val="0"/>
                <w:bCs/>
                <w:strike/>
              </w:rPr>
              <w:t>Investigate more detailed reporting</w:t>
            </w:r>
          </w:p>
        </w:tc>
        <w:tc>
          <w:tcPr>
            <w:tcW w:w="1957" w:type="dxa"/>
          </w:tcPr>
          <w:p w14:paraId="7A970D90" w14:textId="4B63B1B9" w:rsidR="0002128B" w:rsidRPr="00F26D40" w:rsidRDefault="00E238E9" w:rsidP="0002128B">
            <w:pPr>
              <w:spacing w:after="160"/>
              <w:ind w:left="0" w:firstLine="0"/>
              <w:jc w:val="left"/>
              <w:rPr>
                <w:b w:val="0"/>
                <w:bCs/>
                <w:strike/>
              </w:rPr>
            </w:pPr>
            <w:r w:rsidRPr="00F26D40">
              <w:rPr>
                <w:b w:val="0"/>
                <w:bCs/>
                <w:strike/>
              </w:rPr>
              <w:t>MJ/AEC</w:t>
            </w:r>
          </w:p>
        </w:tc>
        <w:tc>
          <w:tcPr>
            <w:tcW w:w="1595" w:type="dxa"/>
          </w:tcPr>
          <w:p w14:paraId="0FF04DE5" w14:textId="08814075" w:rsidR="0002128B" w:rsidRPr="00F26D40" w:rsidRDefault="00E238E9" w:rsidP="0002128B">
            <w:pPr>
              <w:spacing w:after="160"/>
              <w:ind w:left="0" w:firstLine="0"/>
              <w:jc w:val="left"/>
              <w:rPr>
                <w:b w:val="0"/>
                <w:bCs/>
                <w:strike/>
              </w:rPr>
            </w:pPr>
            <w:r w:rsidRPr="00F26D40">
              <w:rPr>
                <w:b w:val="0"/>
                <w:bCs/>
                <w:strike/>
              </w:rPr>
              <w:t>Sept CM</w:t>
            </w:r>
          </w:p>
        </w:tc>
      </w:tr>
      <w:tr w:rsidR="007620E5" w:rsidRPr="0002128B" w14:paraId="19D9049A" w14:textId="77777777" w:rsidTr="0002128B">
        <w:tc>
          <w:tcPr>
            <w:tcW w:w="2215" w:type="dxa"/>
          </w:tcPr>
          <w:p w14:paraId="40947EEF" w14:textId="2B497E85" w:rsidR="007620E5" w:rsidRPr="00426D21" w:rsidRDefault="007620E5" w:rsidP="0002128B">
            <w:pPr>
              <w:spacing w:after="160"/>
              <w:ind w:left="0" w:firstLine="0"/>
              <w:jc w:val="left"/>
              <w:rPr>
                <w:rFonts w:cs="Times New Roman"/>
                <w:b w:val="0"/>
                <w:strike/>
              </w:rPr>
            </w:pPr>
            <w:r w:rsidRPr="00426D21">
              <w:rPr>
                <w:rFonts w:cs="Times New Roman"/>
                <w:b w:val="0"/>
                <w:strike/>
              </w:rPr>
              <w:t>Approved Policies</w:t>
            </w:r>
          </w:p>
        </w:tc>
        <w:tc>
          <w:tcPr>
            <w:tcW w:w="4144" w:type="dxa"/>
          </w:tcPr>
          <w:p w14:paraId="078B68CB" w14:textId="563655B6" w:rsidR="007620E5" w:rsidRPr="00426D21" w:rsidRDefault="00803D90" w:rsidP="0002128B">
            <w:pPr>
              <w:spacing w:after="160"/>
              <w:ind w:left="0" w:firstLine="0"/>
              <w:jc w:val="left"/>
              <w:rPr>
                <w:b w:val="0"/>
                <w:bCs/>
                <w:strike/>
              </w:rPr>
            </w:pPr>
            <w:r w:rsidRPr="00426D21">
              <w:rPr>
                <w:b w:val="0"/>
                <w:bCs/>
                <w:strike/>
              </w:rPr>
              <w:t xml:space="preserve">FE </w:t>
            </w:r>
            <w:r w:rsidR="007620E5" w:rsidRPr="00426D21">
              <w:rPr>
                <w:b w:val="0"/>
                <w:bCs/>
                <w:strike/>
              </w:rPr>
              <w:t xml:space="preserve">Fee Waiver, </w:t>
            </w:r>
            <w:r w:rsidRPr="00426D21">
              <w:rPr>
                <w:b w:val="0"/>
                <w:bCs/>
                <w:strike/>
              </w:rPr>
              <w:t>Student Support Funds, Learner Support – VD to confirm their approval by board to Liz.</w:t>
            </w:r>
          </w:p>
          <w:p w14:paraId="1BD672C4" w14:textId="3B5803A3" w:rsidR="00504076" w:rsidRPr="00426D21" w:rsidRDefault="00504076" w:rsidP="0002128B">
            <w:pPr>
              <w:spacing w:after="160"/>
              <w:ind w:left="0" w:firstLine="0"/>
              <w:jc w:val="left"/>
              <w:rPr>
                <w:b w:val="0"/>
                <w:bCs/>
                <w:strike/>
              </w:rPr>
            </w:pPr>
          </w:p>
        </w:tc>
        <w:tc>
          <w:tcPr>
            <w:tcW w:w="1957" w:type="dxa"/>
          </w:tcPr>
          <w:p w14:paraId="0CFD77D0" w14:textId="24CD03F5" w:rsidR="007620E5" w:rsidRPr="00426D21" w:rsidRDefault="00803D90" w:rsidP="0002128B">
            <w:pPr>
              <w:spacing w:after="160"/>
              <w:ind w:left="0" w:firstLine="0"/>
              <w:jc w:val="left"/>
              <w:rPr>
                <w:b w:val="0"/>
                <w:bCs/>
                <w:strike/>
              </w:rPr>
            </w:pPr>
            <w:r w:rsidRPr="00426D21">
              <w:rPr>
                <w:b w:val="0"/>
                <w:bCs/>
                <w:strike/>
              </w:rPr>
              <w:t>VD</w:t>
            </w:r>
          </w:p>
        </w:tc>
        <w:tc>
          <w:tcPr>
            <w:tcW w:w="1595" w:type="dxa"/>
          </w:tcPr>
          <w:p w14:paraId="72EA1949" w14:textId="1822C071" w:rsidR="007620E5" w:rsidRPr="00426D21" w:rsidRDefault="00AD68DB" w:rsidP="0002128B">
            <w:pPr>
              <w:spacing w:after="160"/>
              <w:ind w:left="0" w:firstLine="0"/>
              <w:jc w:val="left"/>
              <w:rPr>
                <w:b w:val="0"/>
                <w:bCs/>
                <w:strike/>
              </w:rPr>
            </w:pPr>
            <w:r w:rsidRPr="00426D21">
              <w:rPr>
                <w:b w:val="0"/>
                <w:bCs/>
                <w:strike/>
              </w:rPr>
              <w:t>8/6/21</w:t>
            </w:r>
          </w:p>
        </w:tc>
      </w:tr>
      <w:tr w:rsidR="00B77C07" w:rsidRPr="0002128B" w14:paraId="4343D471" w14:textId="77777777" w:rsidTr="0002128B">
        <w:tc>
          <w:tcPr>
            <w:tcW w:w="2215" w:type="dxa"/>
          </w:tcPr>
          <w:p w14:paraId="55B9D153" w14:textId="12047135" w:rsidR="00B77C07" w:rsidRPr="00504076" w:rsidRDefault="00B77C07" w:rsidP="0002128B">
            <w:pPr>
              <w:spacing w:after="160"/>
              <w:ind w:left="0" w:firstLine="0"/>
              <w:jc w:val="left"/>
              <w:rPr>
                <w:rFonts w:cs="Times New Roman"/>
                <w:b w:val="0"/>
                <w:strike/>
              </w:rPr>
            </w:pPr>
            <w:r w:rsidRPr="00504076">
              <w:rPr>
                <w:rFonts w:cs="Times New Roman"/>
                <w:b w:val="0"/>
                <w:strike/>
              </w:rPr>
              <w:t>PSED Mainstreaming Report</w:t>
            </w:r>
          </w:p>
        </w:tc>
        <w:tc>
          <w:tcPr>
            <w:tcW w:w="4144" w:type="dxa"/>
          </w:tcPr>
          <w:p w14:paraId="54A0392A" w14:textId="25F76038" w:rsidR="00B77C07" w:rsidRPr="00504076" w:rsidRDefault="00B77C07" w:rsidP="0002128B">
            <w:pPr>
              <w:spacing w:after="160"/>
              <w:ind w:left="0" w:firstLine="0"/>
              <w:jc w:val="left"/>
              <w:rPr>
                <w:b w:val="0"/>
                <w:bCs/>
                <w:strike/>
              </w:rPr>
            </w:pPr>
            <w:r w:rsidRPr="00504076">
              <w:rPr>
                <w:b w:val="0"/>
                <w:bCs/>
                <w:strike/>
              </w:rPr>
              <w:t>To be published on website by 18</w:t>
            </w:r>
            <w:r w:rsidRPr="00504076">
              <w:rPr>
                <w:b w:val="0"/>
                <w:bCs/>
                <w:strike/>
                <w:vertAlign w:val="superscript"/>
              </w:rPr>
              <w:t>th</w:t>
            </w:r>
            <w:r w:rsidRPr="00504076">
              <w:rPr>
                <w:b w:val="0"/>
                <w:bCs/>
                <w:strike/>
              </w:rPr>
              <w:t xml:space="preserve"> June.</w:t>
            </w:r>
          </w:p>
        </w:tc>
        <w:tc>
          <w:tcPr>
            <w:tcW w:w="1957" w:type="dxa"/>
          </w:tcPr>
          <w:p w14:paraId="21BDDC32" w14:textId="2570D86B" w:rsidR="00B77C07" w:rsidRPr="00504076" w:rsidRDefault="00B77C07" w:rsidP="0002128B">
            <w:pPr>
              <w:spacing w:after="160"/>
              <w:ind w:left="0" w:firstLine="0"/>
              <w:jc w:val="left"/>
              <w:rPr>
                <w:b w:val="0"/>
                <w:bCs/>
                <w:strike/>
              </w:rPr>
            </w:pPr>
            <w:r w:rsidRPr="00504076">
              <w:rPr>
                <w:b w:val="0"/>
                <w:bCs/>
                <w:strike/>
              </w:rPr>
              <w:t>EM</w:t>
            </w:r>
          </w:p>
        </w:tc>
        <w:tc>
          <w:tcPr>
            <w:tcW w:w="1595" w:type="dxa"/>
          </w:tcPr>
          <w:p w14:paraId="0BB53F23" w14:textId="6C3FE933" w:rsidR="00B77C07" w:rsidRPr="00504076" w:rsidRDefault="00B77C07" w:rsidP="0002128B">
            <w:pPr>
              <w:spacing w:after="160"/>
              <w:ind w:left="0" w:firstLine="0"/>
              <w:jc w:val="left"/>
              <w:rPr>
                <w:b w:val="0"/>
                <w:bCs/>
                <w:strike/>
              </w:rPr>
            </w:pPr>
            <w:r w:rsidRPr="00504076">
              <w:rPr>
                <w:b w:val="0"/>
                <w:bCs/>
                <w:strike/>
              </w:rPr>
              <w:t>18/6/21</w:t>
            </w:r>
          </w:p>
        </w:tc>
      </w:tr>
    </w:tbl>
    <w:p w14:paraId="6ACCD5F8" w14:textId="77777777" w:rsidR="0002128B" w:rsidRPr="0002128B" w:rsidRDefault="0002128B" w:rsidP="0002128B">
      <w:pPr>
        <w:spacing w:after="160"/>
        <w:ind w:left="0" w:firstLine="0"/>
        <w:rPr>
          <w:b w:val="0"/>
        </w:rPr>
      </w:pPr>
    </w:p>
    <w:p w14:paraId="019D6080" w14:textId="0D8BBC5C" w:rsidR="0002128B" w:rsidRPr="0002128B" w:rsidRDefault="0002128B" w:rsidP="0002128B"/>
    <w:p w14:paraId="44C5CF31" w14:textId="73AA71DD" w:rsidR="0002128B" w:rsidRDefault="0002128B" w:rsidP="0002128B"/>
    <w:p w14:paraId="6CDF1262" w14:textId="74F2B006" w:rsidR="0002128B" w:rsidRPr="0002128B" w:rsidRDefault="0002128B" w:rsidP="0002128B">
      <w:pPr>
        <w:tabs>
          <w:tab w:val="left" w:pos="7815"/>
          <w:tab w:val="center" w:pos="10189"/>
        </w:tabs>
        <w:jc w:val="left"/>
      </w:pPr>
      <w:r>
        <w:tab/>
      </w:r>
      <w:r>
        <w:tab/>
      </w:r>
      <w:r>
        <w:tab/>
      </w:r>
      <w:r>
        <w:tab/>
      </w:r>
    </w:p>
    <w:p w14:paraId="33920066" w14:textId="059A92D3" w:rsidR="00512825" w:rsidRDefault="00512825" w:rsidP="004A45BF">
      <w:pPr>
        <w:tabs>
          <w:tab w:val="left" w:pos="8190"/>
        </w:tabs>
        <w:spacing w:after="160"/>
        <w:ind w:left="0" w:firstLine="0"/>
      </w:pPr>
    </w:p>
    <w:sectPr w:rsidR="00512825" w:rsidSect="008B6C5A">
      <w:pgSz w:w="11906" w:h="16838" w:code="9"/>
      <w:pgMar w:top="1247" w:right="124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2D4B" w14:textId="77777777" w:rsidR="000D05D2" w:rsidRDefault="000D05D2" w:rsidP="009E40CC">
      <w:pPr>
        <w:spacing w:line="240" w:lineRule="auto"/>
      </w:pPr>
      <w:r>
        <w:separator/>
      </w:r>
    </w:p>
  </w:endnote>
  <w:endnote w:type="continuationSeparator" w:id="0">
    <w:p w14:paraId="5FDB0165" w14:textId="77777777" w:rsidR="000D05D2" w:rsidRDefault="000D05D2" w:rsidP="009E40CC">
      <w:pPr>
        <w:spacing w:line="240" w:lineRule="auto"/>
      </w:pPr>
      <w:r>
        <w:continuationSeparator/>
      </w:r>
    </w:p>
  </w:endnote>
  <w:endnote w:type="continuationNotice" w:id="1">
    <w:p w14:paraId="4D254AEC" w14:textId="77777777" w:rsidR="000D05D2" w:rsidRDefault="000D05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94723946"/>
      <w:docPartObj>
        <w:docPartGallery w:val="Page Numbers (Bottom of Page)"/>
        <w:docPartUnique/>
      </w:docPartObj>
    </w:sdtPr>
    <w:sdtEndPr>
      <w:rPr>
        <w:b w:val="0"/>
        <w:noProof/>
      </w:rPr>
    </w:sdtEndPr>
    <w:sdtContent>
      <w:p w14:paraId="5FF851FB" w14:textId="09F3D06F" w:rsidR="00AC5C8B" w:rsidRPr="00866004" w:rsidRDefault="00AC5C8B" w:rsidP="00866004">
        <w:pPr>
          <w:pStyle w:val="Footer"/>
          <w:tabs>
            <w:tab w:val="clear" w:pos="9026"/>
            <w:tab w:val="left" w:pos="5387"/>
            <w:tab w:val="right" w:pos="14884"/>
          </w:tabs>
          <w:ind w:firstLine="0"/>
          <w:rPr>
            <w:b w:val="0"/>
            <w:sz w:val="20"/>
            <w:szCs w:val="20"/>
          </w:rPr>
        </w:pPr>
        <w:r w:rsidRPr="00866004">
          <w:rPr>
            <w:sz w:val="16"/>
            <w:szCs w:val="16"/>
          </w:rPr>
          <w:tab/>
        </w:r>
        <w:r w:rsidRPr="00866004">
          <w:rPr>
            <w:sz w:val="16"/>
            <w:szCs w:val="16"/>
          </w:rPr>
          <w:tab/>
        </w:r>
        <w:r>
          <w:rPr>
            <w:b w:val="0"/>
            <w:sz w:val="16"/>
            <w:szCs w:val="16"/>
          </w:rPr>
          <w:t xml:space="preserve">Minutes </w:t>
        </w:r>
        <w:r w:rsidR="00D8232A">
          <w:rPr>
            <w:b w:val="0"/>
            <w:sz w:val="16"/>
            <w:szCs w:val="16"/>
          </w:rPr>
          <w:t>10</w:t>
        </w:r>
        <w:r w:rsidR="00D8232A" w:rsidRPr="00D8232A">
          <w:rPr>
            <w:b w:val="0"/>
            <w:sz w:val="16"/>
            <w:szCs w:val="16"/>
            <w:vertAlign w:val="superscript"/>
          </w:rPr>
          <w:t>th</w:t>
        </w:r>
        <w:r w:rsidR="00D8232A">
          <w:rPr>
            <w:b w:val="0"/>
            <w:sz w:val="16"/>
            <w:szCs w:val="16"/>
          </w:rPr>
          <w:t xml:space="preserve"> December </w:t>
        </w:r>
        <w:r w:rsidR="00E1575D">
          <w:rPr>
            <w:b w:val="0"/>
            <w:sz w:val="16"/>
            <w:szCs w:val="16"/>
          </w:rPr>
          <w:t>202</w:t>
        </w:r>
        <w:r w:rsidR="00A067A6">
          <w:rPr>
            <w:b w:val="0"/>
            <w:sz w:val="16"/>
            <w:szCs w:val="16"/>
          </w:rPr>
          <w:t>1</w:t>
        </w:r>
      </w:p>
    </w:sdtContent>
  </w:sdt>
  <w:p w14:paraId="546DF841" w14:textId="77777777" w:rsidR="00AC5C8B" w:rsidRDefault="00AC5C8B" w:rsidP="00866004">
    <w:pPr>
      <w:pStyle w:val="Footer"/>
      <w:tabs>
        <w:tab w:val="left" w:pos="883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BFA5" w14:textId="77777777" w:rsidR="000D05D2" w:rsidRDefault="000D05D2" w:rsidP="009E40CC">
      <w:pPr>
        <w:spacing w:line="240" w:lineRule="auto"/>
      </w:pPr>
      <w:r>
        <w:separator/>
      </w:r>
    </w:p>
  </w:footnote>
  <w:footnote w:type="continuationSeparator" w:id="0">
    <w:p w14:paraId="20C04CD8" w14:textId="77777777" w:rsidR="000D05D2" w:rsidRDefault="000D05D2" w:rsidP="009E40CC">
      <w:pPr>
        <w:spacing w:line="240" w:lineRule="auto"/>
      </w:pPr>
      <w:r>
        <w:continuationSeparator/>
      </w:r>
    </w:p>
  </w:footnote>
  <w:footnote w:type="continuationNotice" w:id="1">
    <w:p w14:paraId="0ED786F6" w14:textId="77777777" w:rsidR="000D05D2" w:rsidRDefault="000D05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E70D" w14:textId="5DF6EEED" w:rsidR="00AC5C8B" w:rsidRPr="009E40CC" w:rsidRDefault="00AC5C8B" w:rsidP="009E40CC">
    <w:pPr>
      <w:pStyle w:val="Heade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B210" w14:textId="77777777" w:rsidR="00AC5C8B" w:rsidRPr="009101F2" w:rsidRDefault="00AC5C8B" w:rsidP="00564356">
    <w:pPr>
      <w:pStyle w:val="Header"/>
      <w:tabs>
        <w:tab w:val="clear" w:pos="4513"/>
        <w:tab w:val="clear" w:pos="9026"/>
      </w:tabs>
      <w:ind w:left="-142" w:right="-2"/>
    </w:pPr>
    <w:r w:rsidRPr="00170783">
      <w:rPr>
        <w:noProof/>
      </w:rPr>
      <w:drawing>
        <wp:inline distT="0" distB="0" distL="0" distR="0" wp14:anchorId="187B074D" wp14:editId="42D3D689">
          <wp:extent cx="5102909" cy="113209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642" t="39864" r="5768" b="28397"/>
                  <a:stretch>
                    <a:fillRect/>
                  </a:stretch>
                </pic:blipFill>
                <pic:spPr bwMode="auto">
                  <a:xfrm>
                    <a:off x="0" y="0"/>
                    <a:ext cx="5276790" cy="11706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2AD"/>
    <w:multiLevelType w:val="hybridMultilevel"/>
    <w:tmpl w:val="0866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D18"/>
    <w:multiLevelType w:val="hybridMultilevel"/>
    <w:tmpl w:val="94A6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7A7D"/>
    <w:multiLevelType w:val="hybridMultilevel"/>
    <w:tmpl w:val="C136BD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B305A"/>
    <w:multiLevelType w:val="hybridMultilevel"/>
    <w:tmpl w:val="47481738"/>
    <w:lvl w:ilvl="0" w:tplc="4DCE2EAA">
      <w:start w:val="1"/>
      <w:numFmt w:val="bullet"/>
      <w:lvlText w:val=""/>
      <w:lvlJc w:val="left"/>
      <w:pPr>
        <w:ind w:left="720" w:hanging="360"/>
      </w:pPr>
      <w:rPr>
        <w:rFonts w:ascii="Symbol" w:hAnsi="Symbol" w:hint="default"/>
      </w:rPr>
    </w:lvl>
    <w:lvl w:ilvl="1" w:tplc="79901D68">
      <w:start w:val="1"/>
      <w:numFmt w:val="bullet"/>
      <w:lvlText w:val="o"/>
      <w:lvlJc w:val="left"/>
      <w:pPr>
        <w:ind w:left="1440" w:hanging="360"/>
      </w:pPr>
      <w:rPr>
        <w:rFonts w:ascii="Courier New" w:hAnsi="Courier New" w:hint="default"/>
      </w:rPr>
    </w:lvl>
    <w:lvl w:ilvl="2" w:tplc="7494F71C">
      <w:start w:val="1"/>
      <w:numFmt w:val="bullet"/>
      <w:lvlText w:val=""/>
      <w:lvlJc w:val="left"/>
      <w:pPr>
        <w:ind w:left="2160" w:hanging="360"/>
      </w:pPr>
      <w:rPr>
        <w:rFonts w:ascii="Wingdings" w:hAnsi="Wingdings" w:hint="default"/>
      </w:rPr>
    </w:lvl>
    <w:lvl w:ilvl="3" w:tplc="8C8C83AA">
      <w:start w:val="1"/>
      <w:numFmt w:val="bullet"/>
      <w:lvlText w:val=""/>
      <w:lvlJc w:val="left"/>
      <w:pPr>
        <w:ind w:left="2880" w:hanging="360"/>
      </w:pPr>
      <w:rPr>
        <w:rFonts w:ascii="Symbol" w:hAnsi="Symbol" w:hint="default"/>
      </w:rPr>
    </w:lvl>
    <w:lvl w:ilvl="4" w:tplc="6F908AAE">
      <w:start w:val="1"/>
      <w:numFmt w:val="bullet"/>
      <w:lvlText w:val="o"/>
      <w:lvlJc w:val="left"/>
      <w:pPr>
        <w:ind w:left="3600" w:hanging="360"/>
      </w:pPr>
      <w:rPr>
        <w:rFonts w:ascii="Courier New" w:hAnsi="Courier New" w:hint="default"/>
      </w:rPr>
    </w:lvl>
    <w:lvl w:ilvl="5" w:tplc="AC12E21C">
      <w:start w:val="1"/>
      <w:numFmt w:val="bullet"/>
      <w:lvlText w:val=""/>
      <w:lvlJc w:val="left"/>
      <w:pPr>
        <w:ind w:left="4320" w:hanging="360"/>
      </w:pPr>
      <w:rPr>
        <w:rFonts w:ascii="Wingdings" w:hAnsi="Wingdings" w:hint="default"/>
      </w:rPr>
    </w:lvl>
    <w:lvl w:ilvl="6" w:tplc="C68EE5D0">
      <w:start w:val="1"/>
      <w:numFmt w:val="bullet"/>
      <w:lvlText w:val=""/>
      <w:lvlJc w:val="left"/>
      <w:pPr>
        <w:ind w:left="5040" w:hanging="360"/>
      </w:pPr>
      <w:rPr>
        <w:rFonts w:ascii="Symbol" w:hAnsi="Symbol" w:hint="default"/>
      </w:rPr>
    </w:lvl>
    <w:lvl w:ilvl="7" w:tplc="F5C88602">
      <w:start w:val="1"/>
      <w:numFmt w:val="bullet"/>
      <w:lvlText w:val="o"/>
      <w:lvlJc w:val="left"/>
      <w:pPr>
        <w:ind w:left="5760" w:hanging="360"/>
      </w:pPr>
      <w:rPr>
        <w:rFonts w:ascii="Courier New" w:hAnsi="Courier New" w:hint="default"/>
      </w:rPr>
    </w:lvl>
    <w:lvl w:ilvl="8" w:tplc="84E0F3CA">
      <w:start w:val="1"/>
      <w:numFmt w:val="bullet"/>
      <w:lvlText w:val=""/>
      <w:lvlJc w:val="left"/>
      <w:pPr>
        <w:ind w:left="6480" w:hanging="360"/>
      </w:pPr>
      <w:rPr>
        <w:rFonts w:ascii="Wingdings" w:hAnsi="Wingdings" w:hint="default"/>
      </w:rPr>
    </w:lvl>
  </w:abstractNum>
  <w:abstractNum w:abstractNumId="4" w15:restartNumberingAfterBreak="0">
    <w:nsid w:val="0C542A44"/>
    <w:multiLevelType w:val="hybridMultilevel"/>
    <w:tmpl w:val="C7882D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E4BAB"/>
    <w:multiLevelType w:val="hybridMultilevel"/>
    <w:tmpl w:val="4692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D7BD1"/>
    <w:multiLevelType w:val="hybridMultilevel"/>
    <w:tmpl w:val="09ECF79A"/>
    <w:lvl w:ilvl="0" w:tplc="281E6480">
      <w:start w:val="1"/>
      <w:numFmt w:val="lowerLetter"/>
      <w:lvlText w:val="%1)"/>
      <w:lvlJc w:val="left"/>
      <w:pPr>
        <w:ind w:left="1114" w:hanging="36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7" w15:restartNumberingAfterBreak="0">
    <w:nsid w:val="19BC7710"/>
    <w:multiLevelType w:val="hybridMultilevel"/>
    <w:tmpl w:val="EFF2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C4215"/>
    <w:multiLevelType w:val="hybridMultilevel"/>
    <w:tmpl w:val="76A41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34499"/>
    <w:multiLevelType w:val="hybridMultilevel"/>
    <w:tmpl w:val="C782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91278"/>
    <w:multiLevelType w:val="hybridMultilevel"/>
    <w:tmpl w:val="76ECB8CC"/>
    <w:lvl w:ilvl="0" w:tplc="0809001B">
      <w:start w:val="1"/>
      <w:numFmt w:val="lowerRoman"/>
      <w:lvlText w:val="%1."/>
      <w:lvlJc w:val="right"/>
      <w:pPr>
        <w:ind w:left="754" w:hanging="360"/>
      </w:pPr>
      <w:rPr>
        <w:rFont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5352AB8"/>
    <w:multiLevelType w:val="hybridMultilevel"/>
    <w:tmpl w:val="FB66303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25ED3D94"/>
    <w:multiLevelType w:val="hybridMultilevel"/>
    <w:tmpl w:val="9EFE253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27D84B6F"/>
    <w:multiLevelType w:val="hybridMultilevel"/>
    <w:tmpl w:val="9CA86FFC"/>
    <w:lvl w:ilvl="0" w:tplc="6CBE1BDE">
      <w:start w:val="1"/>
      <w:numFmt w:val="decimal"/>
      <w:lvlText w:val="21.2.%1"/>
      <w:lvlJc w:val="left"/>
      <w:pPr>
        <w:ind w:left="720" w:hanging="360"/>
      </w:pPr>
      <w:rPr>
        <w:rFonts w:hint="default"/>
        <w:b w:val="0"/>
        <w:i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C9484B"/>
    <w:multiLevelType w:val="hybridMultilevel"/>
    <w:tmpl w:val="B3C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A1512"/>
    <w:multiLevelType w:val="hybridMultilevel"/>
    <w:tmpl w:val="5B9E5514"/>
    <w:lvl w:ilvl="0" w:tplc="A96AD4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B1066"/>
    <w:multiLevelType w:val="hybridMultilevel"/>
    <w:tmpl w:val="8696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74BDE"/>
    <w:multiLevelType w:val="hybridMultilevel"/>
    <w:tmpl w:val="804ED3AE"/>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8" w15:restartNumberingAfterBreak="0">
    <w:nsid w:val="33AC0805"/>
    <w:multiLevelType w:val="hybridMultilevel"/>
    <w:tmpl w:val="9D8CA7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F0990"/>
    <w:multiLevelType w:val="hybridMultilevel"/>
    <w:tmpl w:val="2BE6A25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39757A61"/>
    <w:multiLevelType w:val="hybridMultilevel"/>
    <w:tmpl w:val="8D28D0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06086"/>
    <w:multiLevelType w:val="hybridMultilevel"/>
    <w:tmpl w:val="548AA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E6885"/>
    <w:multiLevelType w:val="hybridMultilevel"/>
    <w:tmpl w:val="43E88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218A6"/>
    <w:multiLevelType w:val="hybridMultilevel"/>
    <w:tmpl w:val="A6B4DA8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49BE40F5"/>
    <w:multiLevelType w:val="hybridMultilevel"/>
    <w:tmpl w:val="41560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4B583410"/>
    <w:multiLevelType w:val="hybridMultilevel"/>
    <w:tmpl w:val="979A713E"/>
    <w:lvl w:ilvl="0" w:tplc="1CA0729E">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6" w15:restartNumberingAfterBreak="0">
    <w:nsid w:val="4E9B665B"/>
    <w:multiLevelType w:val="hybridMultilevel"/>
    <w:tmpl w:val="12EADC44"/>
    <w:lvl w:ilvl="0" w:tplc="4DCE2EA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134437"/>
    <w:multiLevelType w:val="hybridMultilevel"/>
    <w:tmpl w:val="8C0ADB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2817708"/>
    <w:multiLevelType w:val="hybridMultilevel"/>
    <w:tmpl w:val="107E1446"/>
    <w:lvl w:ilvl="0" w:tplc="F94EB2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87163B"/>
    <w:multiLevelType w:val="hybridMultilevel"/>
    <w:tmpl w:val="FB6C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E77B9"/>
    <w:multiLevelType w:val="hybridMultilevel"/>
    <w:tmpl w:val="6C46346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58A875F0"/>
    <w:multiLevelType w:val="hybridMultilevel"/>
    <w:tmpl w:val="B224B2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9D4DD1"/>
    <w:multiLevelType w:val="hybridMultilevel"/>
    <w:tmpl w:val="340A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3E2D14"/>
    <w:multiLevelType w:val="hybridMultilevel"/>
    <w:tmpl w:val="432EAF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2A0B7B"/>
    <w:multiLevelType w:val="hybridMultilevel"/>
    <w:tmpl w:val="2548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2F75B5"/>
    <w:multiLevelType w:val="hybridMultilevel"/>
    <w:tmpl w:val="4978F7A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6" w15:restartNumberingAfterBreak="0">
    <w:nsid w:val="6A8951A4"/>
    <w:multiLevelType w:val="hybridMultilevel"/>
    <w:tmpl w:val="9ECEDB8C"/>
    <w:lvl w:ilvl="0" w:tplc="8E5835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131E69"/>
    <w:multiLevelType w:val="hybridMultilevel"/>
    <w:tmpl w:val="BB9CE6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6F166D87"/>
    <w:multiLevelType w:val="hybridMultilevel"/>
    <w:tmpl w:val="41AC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01EC3"/>
    <w:multiLevelType w:val="hybridMultilevel"/>
    <w:tmpl w:val="A5B48BFA"/>
    <w:lvl w:ilvl="0" w:tplc="08090017">
      <w:start w:val="1"/>
      <w:numFmt w:val="lowerLetter"/>
      <w:lvlText w:val="%1)"/>
      <w:lvlJc w:val="left"/>
      <w:pPr>
        <w:ind w:left="384" w:hanging="360"/>
      </w:pPr>
      <w:rPr>
        <w:rFonts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40" w15:restartNumberingAfterBreak="0">
    <w:nsid w:val="7BCF7536"/>
    <w:multiLevelType w:val="hybridMultilevel"/>
    <w:tmpl w:val="8B4A13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101693">
    <w:abstractNumId w:val="3"/>
  </w:num>
  <w:num w:numId="2" w16cid:durableId="985816263">
    <w:abstractNumId w:val="28"/>
  </w:num>
  <w:num w:numId="3" w16cid:durableId="1499884798">
    <w:abstractNumId w:val="5"/>
  </w:num>
  <w:num w:numId="4" w16cid:durableId="28460616">
    <w:abstractNumId w:val="2"/>
  </w:num>
  <w:num w:numId="5" w16cid:durableId="707798486">
    <w:abstractNumId w:val="4"/>
  </w:num>
  <w:num w:numId="6" w16cid:durableId="875313557">
    <w:abstractNumId w:val="25"/>
  </w:num>
  <w:num w:numId="7" w16cid:durableId="994996158">
    <w:abstractNumId w:val="6"/>
  </w:num>
  <w:num w:numId="8" w16cid:durableId="448014315">
    <w:abstractNumId w:val="13"/>
  </w:num>
  <w:num w:numId="9" w16cid:durableId="1540120115">
    <w:abstractNumId w:val="23"/>
  </w:num>
  <w:num w:numId="10" w16cid:durableId="1756173510">
    <w:abstractNumId w:val="37"/>
  </w:num>
  <w:num w:numId="11" w16cid:durableId="499851744">
    <w:abstractNumId w:val="8"/>
  </w:num>
  <w:num w:numId="12" w16cid:durableId="2057047046">
    <w:abstractNumId w:val="33"/>
  </w:num>
  <w:num w:numId="13" w16cid:durableId="1463571636">
    <w:abstractNumId w:val="26"/>
  </w:num>
  <w:num w:numId="14" w16cid:durableId="102267980">
    <w:abstractNumId w:val="14"/>
  </w:num>
  <w:num w:numId="15" w16cid:durableId="113210722">
    <w:abstractNumId w:val="9"/>
  </w:num>
  <w:num w:numId="16" w16cid:durableId="401608384">
    <w:abstractNumId w:val="36"/>
  </w:num>
  <w:num w:numId="17" w16cid:durableId="853963109">
    <w:abstractNumId w:val="20"/>
  </w:num>
  <w:num w:numId="18" w16cid:durableId="617834965">
    <w:abstractNumId w:val="24"/>
  </w:num>
  <w:num w:numId="19" w16cid:durableId="443816670">
    <w:abstractNumId w:val="12"/>
  </w:num>
  <w:num w:numId="20" w16cid:durableId="80488311">
    <w:abstractNumId w:val="40"/>
  </w:num>
  <w:num w:numId="21" w16cid:durableId="1257518417">
    <w:abstractNumId w:val="16"/>
  </w:num>
  <w:num w:numId="22" w16cid:durableId="486481076">
    <w:abstractNumId w:val="11"/>
  </w:num>
  <w:num w:numId="23" w16cid:durableId="1943685135">
    <w:abstractNumId w:val="0"/>
  </w:num>
  <w:num w:numId="24" w16cid:durableId="1225870870">
    <w:abstractNumId w:val="7"/>
  </w:num>
  <w:num w:numId="25" w16cid:durableId="793017419">
    <w:abstractNumId w:val="29"/>
  </w:num>
  <w:num w:numId="26" w16cid:durableId="1002243781">
    <w:abstractNumId w:val="38"/>
  </w:num>
  <w:num w:numId="27" w16cid:durableId="232666890">
    <w:abstractNumId w:val="22"/>
  </w:num>
  <w:num w:numId="28" w16cid:durableId="77604645">
    <w:abstractNumId w:val="1"/>
  </w:num>
  <w:num w:numId="29" w16cid:durableId="1497266514">
    <w:abstractNumId w:val="35"/>
  </w:num>
  <w:num w:numId="30" w16cid:durableId="1740201675">
    <w:abstractNumId w:val="19"/>
  </w:num>
  <w:num w:numId="31" w16cid:durableId="73820045">
    <w:abstractNumId w:val="15"/>
  </w:num>
  <w:num w:numId="32" w16cid:durableId="316543608">
    <w:abstractNumId w:val="32"/>
  </w:num>
  <w:num w:numId="33" w16cid:durableId="433748000">
    <w:abstractNumId w:val="31"/>
  </w:num>
  <w:num w:numId="34" w16cid:durableId="239021110">
    <w:abstractNumId w:val="10"/>
  </w:num>
  <w:num w:numId="35" w16cid:durableId="582448830">
    <w:abstractNumId w:val="39"/>
  </w:num>
  <w:num w:numId="36" w16cid:durableId="815607329">
    <w:abstractNumId w:val="34"/>
  </w:num>
  <w:num w:numId="37" w16cid:durableId="843519972">
    <w:abstractNumId w:val="30"/>
  </w:num>
  <w:num w:numId="38" w16cid:durableId="885413150">
    <w:abstractNumId w:val="18"/>
  </w:num>
  <w:num w:numId="39" w16cid:durableId="869032357">
    <w:abstractNumId w:val="17"/>
  </w:num>
  <w:num w:numId="40" w16cid:durableId="1321693158">
    <w:abstractNumId w:val="21"/>
  </w:num>
  <w:num w:numId="41" w16cid:durableId="530218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58"/>
    <w:rsid w:val="00000484"/>
    <w:rsid w:val="000006B2"/>
    <w:rsid w:val="00001B35"/>
    <w:rsid w:val="000029D8"/>
    <w:rsid w:val="00002B1E"/>
    <w:rsid w:val="00003034"/>
    <w:rsid w:val="00003ECC"/>
    <w:rsid w:val="000045E0"/>
    <w:rsid w:val="000118EB"/>
    <w:rsid w:val="00011A8D"/>
    <w:rsid w:val="000155F8"/>
    <w:rsid w:val="00016C15"/>
    <w:rsid w:val="00020290"/>
    <w:rsid w:val="000207F1"/>
    <w:rsid w:val="0002128B"/>
    <w:rsid w:val="0002148C"/>
    <w:rsid w:val="00021509"/>
    <w:rsid w:val="0002176A"/>
    <w:rsid w:val="00022186"/>
    <w:rsid w:val="00022F4D"/>
    <w:rsid w:val="000240DB"/>
    <w:rsid w:val="000242AE"/>
    <w:rsid w:val="000242C6"/>
    <w:rsid w:val="00027C53"/>
    <w:rsid w:val="00030398"/>
    <w:rsid w:val="00032F5F"/>
    <w:rsid w:val="00035C59"/>
    <w:rsid w:val="00035D62"/>
    <w:rsid w:val="00036813"/>
    <w:rsid w:val="000371CB"/>
    <w:rsid w:val="00037D57"/>
    <w:rsid w:val="0004083C"/>
    <w:rsid w:val="0004131A"/>
    <w:rsid w:val="000429EA"/>
    <w:rsid w:val="00044BA7"/>
    <w:rsid w:val="0004614A"/>
    <w:rsid w:val="00047903"/>
    <w:rsid w:val="00052E14"/>
    <w:rsid w:val="00054D6C"/>
    <w:rsid w:val="00054EB8"/>
    <w:rsid w:val="00056689"/>
    <w:rsid w:val="000602AE"/>
    <w:rsid w:val="0006192C"/>
    <w:rsid w:val="000622BB"/>
    <w:rsid w:val="000627DB"/>
    <w:rsid w:val="00065237"/>
    <w:rsid w:val="00066C3A"/>
    <w:rsid w:val="00066D8B"/>
    <w:rsid w:val="0006737F"/>
    <w:rsid w:val="00067BD8"/>
    <w:rsid w:val="0007075B"/>
    <w:rsid w:val="000721F7"/>
    <w:rsid w:val="000722E4"/>
    <w:rsid w:val="00074056"/>
    <w:rsid w:val="00074F2F"/>
    <w:rsid w:val="000768E3"/>
    <w:rsid w:val="0007707A"/>
    <w:rsid w:val="000828BE"/>
    <w:rsid w:val="000831FF"/>
    <w:rsid w:val="00084948"/>
    <w:rsid w:val="00093A6C"/>
    <w:rsid w:val="00093A86"/>
    <w:rsid w:val="00093EF6"/>
    <w:rsid w:val="00094A0A"/>
    <w:rsid w:val="00094C67"/>
    <w:rsid w:val="00094DD7"/>
    <w:rsid w:val="000957A2"/>
    <w:rsid w:val="000976E7"/>
    <w:rsid w:val="000978D3"/>
    <w:rsid w:val="000A1BCB"/>
    <w:rsid w:val="000A24E9"/>
    <w:rsid w:val="000A2BA2"/>
    <w:rsid w:val="000A495E"/>
    <w:rsid w:val="000A5EBF"/>
    <w:rsid w:val="000A65B1"/>
    <w:rsid w:val="000A6C5C"/>
    <w:rsid w:val="000A7703"/>
    <w:rsid w:val="000B2183"/>
    <w:rsid w:val="000B3971"/>
    <w:rsid w:val="000B57F7"/>
    <w:rsid w:val="000B5C97"/>
    <w:rsid w:val="000B6E90"/>
    <w:rsid w:val="000B7BCF"/>
    <w:rsid w:val="000C0A99"/>
    <w:rsid w:val="000C2559"/>
    <w:rsid w:val="000C59E7"/>
    <w:rsid w:val="000C63D3"/>
    <w:rsid w:val="000D05D2"/>
    <w:rsid w:val="000D08BB"/>
    <w:rsid w:val="000D2E41"/>
    <w:rsid w:val="000D32A5"/>
    <w:rsid w:val="000D3B81"/>
    <w:rsid w:val="000D3D85"/>
    <w:rsid w:val="000E012A"/>
    <w:rsid w:val="000E07EA"/>
    <w:rsid w:val="000E5E95"/>
    <w:rsid w:val="000E73E5"/>
    <w:rsid w:val="000F3A3F"/>
    <w:rsid w:val="000F3CBA"/>
    <w:rsid w:val="000F597F"/>
    <w:rsid w:val="000F6C5C"/>
    <w:rsid w:val="00102B7E"/>
    <w:rsid w:val="00102E4E"/>
    <w:rsid w:val="00103E5C"/>
    <w:rsid w:val="0011102A"/>
    <w:rsid w:val="00111699"/>
    <w:rsid w:val="00111F84"/>
    <w:rsid w:val="00113245"/>
    <w:rsid w:val="0011370D"/>
    <w:rsid w:val="00115220"/>
    <w:rsid w:val="00115AB0"/>
    <w:rsid w:val="00115B08"/>
    <w:rsid w:val="00115FBD"/>
    <w:rsid w:val="00116B86"/>
    <w:rsid w:val="00120093"/>
    <w:rsid w:val="00120C0A"/>
    <w:rsid w:val="0012235B"/>
    <w:rsid w:val="00123553"/>
    <w:rsid w:val="00123F6A"/>
    <w:rsid w:val="00125752"/>
    <w:rsid w:val="00127843"/>
    <w:rsid w:val="0013110B"/>
    <w:rsid w:val="00131724"/>
    <w:rsid w:val="001339F3"/>
    <w:rsid w:val="00133B44"/>
    <w:rsid w:val="00133E2A"/>
    <w:rsid w:val="001348D4"/>
    <w:rsid w:val="00134EDB"/>
    <w:rsid w:val="0013616F"/>
    <w:rsid w:val="00136AB7"/>
    <w:rsid w:val="0014223B"/>
    <w:rsid w:val="00143641"/>
    <w:rsid w:val="0014383C"/>
    <w:rsid w:val="00143EDA"/>
    <w:rsid w:val="00144D61"/>
    <w:rsid w:val="001466A1"/>
    <w:rsid w:val="00147591"/>
    <w:rsid w:val="0015393B"/>
    <w:rsid w:val="00154019"/>
    <w:rsid w:val="0015497E"/>
    <w:rsid w:val="00155295"/>
    <w:rsid w:val="00155881"/>
    <w:rsid w:val="0015766B"/>
    <w:rsid w:val="00157A51"/>
    <w:rsid w:val="0016007A"/>
    <w:rsid w:val="0016170F"/>
    <w:rsid w:val="00162648"/>
    <w:rsid w:val="001628FA"/>
    <w:rsid w:val="00162B31"/>
    <w:rsid w:val="0016429F"/>
    <w:rsid w:val="00166357"/>
    <w:rsid w:val="00166C1B"/>
    <w:rsid w:val="00166E52"/>
    <w:rsid w:val="00171AFD"/>
    <w:rsid w:val="001720CB"/>
    <w:rsid w:val="00172826"/>
    <w:rsid w:val="00174A17"/>
    <w:rsid w:val="00175AD1"/>
    <w:rsid w:val="00176858"/>
    <w:rsid w:val="001769A7"/>
    <w:rsid w:val="00181671"/>
    <w:rsid w:val="00182F8E"/>
    <w:rsid w:val="0018440C"/>
    <w:rsid w:val="00184467"/>
    <w:rsid w:val="00184F7B"/>
    <w:rsid w:val="00185C2E"/>
    <w:rsid w:val="00190B43"/>
    <w:rsid w:val="00191054"/>
    <w:rsid w:val="00191CD2"/>
    <w:rsid w:val="00192737"/>
    <w:rsid w:val="00193130"/>
    <w:rsid w:val="00195979"/>
    <w:rsid w:val="00197103"/>
    <w:rsid w:val="001A2564"/>
    <w:rsid w:val="001A393F"/>
    <w:rsid w:val="001A42FF"/>
    <w:rsid w:val="001A5C5D"/>
    <w:rsid w:val="001A6ABE"/>
    <w:rsid w:val="001A77BB"/>
    <w:rsid w:val="001B192D"/>
    <w:rsid w:val="001B4218"/>
    <w:rsid w:val="001B581C"/>
    <w:rsid w:val="001B5BF3"/>
    <w:rsid w:val="001B6F5C"/>
    <w:rsid w:val="001B6FFD"/>
    <w:rsid w:val="001C2F3A"/>
    <w:rsid w:val="001C422E"/>
    <w:rsid w:val="001C4AC7"/>
    <w:rsid w:val="001C75C6"/>
    <w:rsid w:val="001D1F00"/>
    <w:rsid w:val="001D400A"/>
    <w:rsid w:val="001D44FB"/>
    <w:rsid w:val="001D4564"/>
    <w:rsid w:val="001D6C37"/>
    <w:rsid w:val="001D7027"/>
    <w:rsid w:val="001D736A"/>
    <w:rsid w:val="001D7608"/>
    <w:rsid w:val="001E1125"/>
    <w:rsid w:val="001E12C7"/>
    <w:rsid w:val="001E22DC"/>
    <w:rsid w:val="001E5B22"/>
    <w:rsid w:val="001E7E83"/>
    <w:rsid w:val="001F3A38"/>
    <w:rsid w:val="001F554A"/>
    <w:rsid w:val="001F62E1"/>
    <w:rsid w:val="001F650D"/>
    <w:rsid w:val="001F73F3"/>
    <w:rsid w:val="002009B5"/>
    <w:rsid w:val="002009BB"/>
    <w:rsid w:val="00202188"/>
    <w:rsid w:val="0020283E"/>
    <w:rsid w:val="00203D0C"/>
    <w:rsid w:val="00205042"/>
    <w:rsid w:val="002064AB"/>
    <w:rsid w:val="00213FD1"/>
    <w:rsid w:val="00214415"/>
    <w:rsid w:val="002148B2"/>
    <w:rsid w:val="002155E7"/>
    <w:rsid w:val="00217A90"/>
    <w:rsid w:val="00217CEC"/>
    <w:rsid w:val="00220068"/>
    <w:rsid w:val="00220E38"/>
    <w:rsid w:val="00223003"/>
    <w:rsid w:val="00223F4E"/>
    <w:rsid w:val="00224A65"/>
    <w:rsid w:val="002253DA"/>
    <w:rsid w:val="0023051A"/>
    <w:rsid w:val="00230C76"/>
    <w:rsid w:val="00231533"/>
    <w:rsid w:val="00231A7F"/>
    <w:rsid w:val="002333C1"/>
    <w:rsid w:val="002333CE"/>
    <w:rsid w:val="0023758E"/>
    <w:rsid w:val="00242746"/>
    <w:rsid w:val="00242B86"/>
    <w:rsid w:val="00244B4F"/>
    <w:rsid w:val="00244F4E"/>
    <w:rsid w:val="002455A7"/>
    <w:rsid w:val="00247E45"/>
    <w:rsid w:val="0025109D"/>
    <w:rsid w:val="00252D7D"/>
    <w:rsid w:val="00252ECD"/>
    <w:rsid w:val="00256748"/>
    <w:rsid w:val="00256F5C"/>
    <w:rsid w:val="00261973"/>
    <w:rsid w:val="00263EBC"/>
    <w:rsid w:val="00265148"/>
    <w:rsid w:val="0026626B"/>
    <w:rsid w:val="00271166"/>
    <w:rsid w:val="00271218"/>
    <w:rsid w:val="002743D4"/>
    <w:rsid w:val="00274A06"/>
    <w:rsid w:val="002751FD"/>
    <w:rsid w:val="002754AD"/>
    <w:rsid w:val="00275AB3"/>
    <w:rsid w:val="00275B69"/>
    <w:rsid w:val="0027775B"/>
    <w:rsid w:val="0028176E"/>
    <w:rsid w:val="00281E12"/>
    <w:rsid w:val="0028527F"/>
    <w:rsid w:val="002876BF"/>
    <w:rsid w:val="002913EF"/>
    <w:rsid w:val="00291EDD"/>
    <w:rsid w:val="00292362"/>
    <w:rsid w:val="002932AA"/>
    <w:rsid w:val="00293DF2"/>
    <w:rsid w:val="00295AAD"/>
    <w:rsid w:val="00297D82"/>
    <w:rsid w:val="002A1ADA"/>
    <w:rsid w:val="002A33B1"/>
    <w:rsid w:val="002A3D25"/>
    <w:rsid w:val="002A4AD2"/>
    <w:rsid w:val="002A554F"/>
    <w:rsid w:val="002A5B59"/>
    <w:rsid w:val="002A7859"/>
    <w:rsid w:val="002B3465"/>
    <w:rsid w:val="002B3857"/>
    <w:rsid w:val="002B38D1"/>
    <w:rsid w:val="002B4891"/>
    <w:rsid w:val="002B4D72"/>
    <w:rsid w:val="002B5B3A"/>
    <w:rsid w:val="002B7162"/>
    <w:rsid w:val="002B7736"/>
    <w:rsid w:val="002C082C"/>
    <w:rsid w:val="002C0D8F"/>
    <w:rsid w:val="002C34F0"/>
    <w:rsid w:val="002C35D7"/>
    <w:rsid w:val="002C3B15"/>
    <w:rsid w:val="002C66C1"/>
    <w:rsid w:val="002C6C48"/>
    <w:rsid w:val="002C6D12"/>
    <w:rsid w:val="002C7EB5"/>
    <w:rsid w:val="002D048F"/>
    <w:rsid w:val="002D22E4"/>
    <w:rsid w:val="002D2790"/>
    <w:rsid w:val="002D47D2"/>
    <w:rsid w:val="002D4EF8"/>
    <w:rsid w:val="002E06FC"/>
    <w:rsid w:val="002E1D19"/>
    <w:rsid w:val="002E32DB"/>
    <w:rsid w:val="002E3EE8"/>
    <w:rsid w:val="002E482B"/>
    <w:rsid w:val="002E6260"/>
    <w:rsid w:val="002E69A9"/>
    <w:rsid w:val="002E753A"/>
    <w:rsid w:val="002E7CEF"/>
    <w:rsid w:val="002F0E9E"/>
    <w:rsid w:val="002F3FD4"/>
    <w:rsid w:val="002F622F"/>
    <w:rsid w:val="002F69D7"/>
    <w:rsid w:val="002F736A"/>
    <w:rsid w:val="002F7571"/>
    <w:rsid w:val="002F76EE"/>
    <w:rsid w:val="00303529"/>
    <w:rsid w:val="00310734"/>
    <w:rsid w:val="003110F6"/>
    <w:rsid w:val="003128AC"/>
    <w:rsid w:val="003161BE"/>
    <w:rsid w:val="00316DE3"/>
    <w:rsid w:val="00317D18"/>
    <w:rsid w:val="003203F9"/>
    <w:rsid w:val="003213FF"/>
    <w:rsid w:val="0032285F"/>
    <w:rsid w:val="00323DDC"/>
    <w:rsid w:val="00323EA9"/>
    <w:rsid w:val="003246B1"/>
    <w:rsid w:val="00324BE4"/>
    <w:rsid w:val="00324E16"/>
    <w:rsid w:val="00325CB8"/>
    <w:rsid w:val="00326299"/>
    <w:rsid w:val="00327CE3"/>
    <w:rsid w:val="00327E81"/>
    <w:rsid w:val="00331E0F"/>
    <w:rsid w:val="00331E5A"/>
    <w:rsid w:val="00334F32"/>
    <w:rsid w:val="003363AD"/>
    <w:rsid w:val="00336B23"/>
    <w:rsid w:val="00336E79"/>
    <w:rsid w:val="003370D4"/>
    <w:rsid w:val="00337547"/>
    <w:rsid w:val="00337B3F"/>
    <w:rsid w:val="00343DDB"/>
    <w:rsid w:val="00344B69"/>
    <w:rsid w:val="0034609C"/>
    <w:rsid w:val="00346D6D"/>
    <w:rsid w:val="00346E71"/>
    <w:rsid w:val="00347E6F"/>
    <w:rsid w:val="0035086D"/>
    <w:rsid w:val="003518DE"/>
    <w:rsid w:val="00354EF9"/>
    <w:rsid w:val="00365582"/>
    <w:rsid w:val="00371211"/>
    <w:rsid w:val="00371CE6"/>
    <w:rsid w:val="0037293D"/>
    <w:rsid w:val="00372CF6"/>
    <w:rsid w:val="00373265"/>
    <w:rsid w:val="0037555A"/>
    <w:rsid w:val="003757F5"/>
    <w:rsid w:val="00376B56"/>
    <w:rsid w:val="00377B11"/>
    <w:rsid w:val="0038139B"/>
    <w:rsid w:val="00382217"/>
    <w:rsid w:val="00382556"/>
    <w:rsid w:val="00386220"/>
    <w:rsid w:val="00387357"/>
    <w:rsid w:val="00393473"/>
    <w:rsid w:val="00394E70"/>
    <w:rsid w:val="00395FCC"/>
    <w:rsid w:val="003965E2"/>
    <w:rsid w:val="003A260B"/>
    <w:rsid w:val="003A53B4"/>
    <w:rsid w:val="003A5A2E"/>
    <w:rsid w:val="003A5F03"/>
    <w:rsid w:val="003A7883"/>
    <w:rsid w:val="003B0E5A"/>
    <w:rsid w:val="003B2B2A"/>
    <w:rsid w:val="003B2C15"/>
    <w:rsid w:val="003B44AE"/>
    <w:rsid w:val="003B4FF8"/>
    <w:rsid w:val="003B5BF9"/>
    <w:rsid w:val="003B6904"/>
    <w:rsid w:val="003B6B89"/>
    <w:rsid w:val="003B6CF7"/>
    <w:rsid w:val="003B7915"/>
    <w:rsid w:val="003C07E9"/>
    <w:rsid w:val="003C4061"/>
    <w:rsid w:val="003C40A8"/>
    <w:rsid w:val="003C4131"/>
    <w:rsid w:val="003C4910"/>
    <w:rsid w:val="003C4FA2"/>
    <w:rsid w:val="003C5659"/>
    <w:rsid w:val="003C5A54"/>
    <w:rsid w:val="003D382D"/>
    <w:rsid w:val="003D47C3"/>
    <w:rsid w:val="003D523F"/>
    <w:rsid w:val="003D701A"/>
    <w:rsid w:val="003D789B"/>
    <w:rsid w:val="003D7F3A"/>
    <w:rsid w:val="003E21C7"/>
    <w:rsid w:val="003E27BB"/>
    <w:rsid w:val="003E3F15"/>
    <w:rsid w:val="003E6422"/>
    <w:rsid w:val="003E6533"/>
    <w:rsid w:val="003E6F69"/>
    <w:rsid w:val="003F08B2"/>
    <w:rsid w:val="003F0F34"/>
    <w:rsid w:val="003F102F"/>
    <w:rsid w:val="003F1847"/>
    <w:rsid w:val="003F2024"/>
    <w:rsid w:val="003F3073"/>
    <w:rsid w:val="003F48C1"/>
    <w:rsid w:val="003F4E53"/>
    <w:rsid w:val="003F6AE3"/>
    <w:rsid w:val="003F6ED9"/>
    <w:rsid w:val="003F782D"/>
    <w:rsid w:val="004027BA"/>
    <w:rsid w:val="00406EEF"/>
    <w:rsid w:val="004132C7"/>
    <w:rsid w:val="00414657"/>
    <w:rsid w:val="00414750"/>
    <w:rsid w:val="004147B2"/>
    <w:rsid w:val="00414CB8"/>
    <w:rsid w:val="00416F43"/>
    <w:rsid w:val="004175C6"/>
    <w:rsid w:val="0042081A"/>
    <w:rsid w:val="004217B2"/>
    <w:rsid w:val="00423C46"/>
    <w:rsid w:val="004249F5"/>
    <w:rsid w:val="004253E6"/>
    <w:rsid w:val="00426D21"/>
    <w:rsid w:val="00426DF6"/>
    <w:rsid w:val="00426EA6"/>
    <w:rsid w:val="0042706D"/>
    <w:rsid w:val="00430648"/>
    <w:rsid w:val="00432E90"/>
    <w:rsid w:val="00432EAC"/>
    <w:rsid w:val="00434628"/>
    <w:rsid w:val="00434963"/>
    <w:rsid w:val="0043769B"/>
    <w:rsid w:val="0044112D"/>
    <w:rsid w:val="0044175E"/>
    <w:rsid w:val="00441E2B"/>
    <w:rsid w:val="00442D74"/>
    <w:rsid w:val="004440AA"/>
    <w:rsid w:val="00445BDC"/>
    <w:rsid w:val="00446EA1"/>
    <w:rsid w:val="0044719B"/>
    <w:rsid w:val="004500BB"/>
    <w:rsid w:val="00450D14"/>
    <w:rsid w:val="00451F2F"/>
    <w:rsid w:val="00454A5D"/>
    <w:rsid w:val="00454AC3"/>
    <w:rsid w:val="00454DF1"/>
    <w:rsid w:val="004550EB"/>
    <w:rsid w:val="00457936"/>
    <w:rsid w:val="00457EDD"/>
    <w:rsid w:val="00461302"/>
    <w:rsid w:val="00463EE7"/>
    <w:rsid w:val="00464055"/>
    <w:rsid w:val="0046563C"/>
    <w:rsid w:val="00465DE8"/>
    <w:rsid w:val="00466DAB"/>
    <w:rsid w:val="00467962"/>
    <w:rsid w:val="00467E9A"/>
    <w:rsid w:val="0047073B"/>
    <w:rsid w:val="004739F7"/>
    <w:rsid w:val="00474C6C"/>
    <w:rsid w:val="0047552D"/>
    <w:rsid w:val="00477860"/>
    <w:rsid w:val="004806A0"/>
    <w:rsid w:val="0048268C"/>
    <w:rsid w:val="00482BB5"/>
    <w:rsid w:val="00483C61"/>
    <w:rsid w:val="00483E70"/>
    <w:rsid w:val="00484455"/>
    <w:rsid w:val="00484DB4"/>
    <w:rsid w:val="00490EBC"/>
    <w:rsid w:val="00491683"/>
    <w:rsid w:val="00496566"/>
    <w:rsid w:val="0049700D"/>
    <w:rsid w:val="004A054E"/>
    <w:rsid w:val="004A0CD0"/>
    <w:rsid w:val="004A158D"/>
    <w:rsid w:val="004A31BA"/>
    <w:rsid w:val="004A325F"/>
    <w:rsid w:val="004A45BF"/>
    <w:rsid w:val="004A47C3"/>
    <w:rsid w:val="004A541A"/>
    <w:rsid w:val="004A5D77"/>
    <w:rsid w:val="004A69C3"/>
    <w:rsid w:val="004A6D7B"/>
    <w:rsid w:val="004A74FE"/>
    <w:rsid w:val="004B1A28"/>
    <w:rsid w:val="004B261B"/>
    <w:rsid w:val="004B3A45"/>
    <w:rsid w:val="004B4238"/>
    <w:rsid w:val="004B4C81"/>
    <w:rsid w:val="004B52AF"/>
    <w:rsid w:val="004B62EF"/>
    <w:rsid w:val="004B77CD"/>
    <w:rsid w:val="004B7BFC"/>
    <w:rsid w:val="004C0DA6"/>
    <w:rsid w:val="004C186E"/>
    <w:rsid w:val="004C1CBA"/>
    <w:rsid w:val="004C2047"/>
    <w:rsid w:val="004C24C7"/>
    <w:rsid w:val="004C4547"/>
    <w:rsid w:val="004C49A0"/>
    <w:rsid w:val="004C5953"/>
    <w:rsid w:val="004D0AD8"/>
    <w:rsid w:val="004D5F4D"/>
    <w:rsid w:val="004E0F65"/>
    <w:rsid w:val="004E12DD"/>
    <w:rsid w:val="004E1785"/>
    <w:rsid w:val="004E36FE"/>
    <w:rsid w:val="004E3A44"/>
    <w:rsid w:val="004E596F"/>
    <w:rsid w:val="004E5D87"/>
    <w:rsid w:val="004E67B7"/>
    <w:rsid w:val="004F13F5"/>
    <w:rsid w:val="004F1829"/>
    <w:rsid w:val="004F1F34"/>
    <w:rsid w:val="004F3217"/>
    <w:rsid w:val="004F6335"/>
    <w:rsid w:val="004F650F"/>
    <w:rsid w:val="005005F7"/>
    <w:rsid w:val="00500AE5"/>
    <w:rsid w:val="0050311C"/>
    <w:rsid w:val="005036B6"/>
    <w:rsid w:val="00503A82"/>
    <w:rsid w:val="00504076"/>
    <w:rsid w:val="00507850"/>
    <w:rsid w:val="00511F72"/>
    <w:rsid w:val="00512825"/>
    <w:rsid w:val="005151B0"/>
    <w:rsid w:val="0051529E"/>
    <w:rsid w:val="00516204"/>
    <w:rsid w:val="005168F7"/>
    <w:rsid w:val="00522BC6"/>
    <w:rsid w:val="0052649E"/>
    <w:rsid w:val="00532A7A"/>
    <w:rsid w:val="00532C10"/>
    <w:rsid w:val="00533B79"/>
    <w:rsid w:val="005343C8"/>
    <w:rsid w:val="005344A3"/>
    <w:rsid w:val="00534FE3"/>
    <w:rsid w:val="00535BA1"/>
    <w:rsid w:val="00537056"/>
    <w:rsid w:val="005377B9"/>
    <w:rsid w:val="00540ECF"/>
    <w:rsid w:val="005411A2"/>
    <w:rsid w:val="00541550"/>
    <w:rsid w:val="005419C5"/>
    <w:rsid w:val="00542971"/>
    <w:rsid w:val="00544D8F"/>
    <w:rsid w:val="00545278"/>
    <w:rsid w:val="0054559D"/>
    <w:rsid w:val="005455F4"/>
    <w:rsid w:val="00547563"/>
    <w:rsid w:val="00547DAD"/>
    <w:rsid w:val="00550375"/>
    <w:rsid w:val="0055108A"/>
    <w:rsid w:val="00551B4D"/>
    <w:rsid w:val="00552066"/>
    <w:rsid w:val="00552E78"/>
    <w:rsid w:val="0055423D"/>
    <w:rsid w:val="00555CE6"/>
    <w:rsid w:val="005603B9"/>
    <w:rsid w:val="005603DC"/>
    <w:rsid w:val="00563DB5"/>
    <w:rsid w:val="00564356"/>
    <w:rsid w:val="005649C0"/>
    <w:rsid w:val="00564D24"/>
    <w:rsid w:val="0056518E"/>
    <w:rsid w:val="0056714B"/>
    <w:rsid w:val="0056726E"/>
    <w:rsid w:val="005723B6"/>
    <w:rsid w:val="005724A4"/>
    <w:rsid w:val="005734CD"/>
    <w:rsid w:val="005745B8"/>
    <w:rsid w:val="00577603"/>
    <w:rsid w:val="00577A21"/>
    <w:rsid w:val="0058005C"/>
    <w:rsid w:val="00580D95"/>
    <w:rsid w:val="00582782"/>
    <w:rsid w:val="0058313C"/>
    <w:rsid w:val="00583316"/>
    <w:rsid w:val="00583628"/>
    <w:rsid w:val="0058585D"/>
    <w:rsid w:val="00585E68"/>
    <w:rsid w:val="0058700D"/>
    <w:rsid w:val="00590B66"/>
    <w:rsid w:val="00592979"/>
    <w:rsid w:val="005929D1"/>
    <w:rsid w:val="00592D4C"/>
    <w:rsid w:val="0059310F"/>
    <w:rsid w:val="005940E2"/>
    <w:rsid w:val="00596734"/>
    <w:rsid w:val="005969B9"/>
    <w:rsid w:val="005A05DB"/>
    <w:rsid w:val="005A0BC0"/>
    <w:rsid w:val="005A0D86"/>
    <w:rsid w:val="005A2876"/>
    <w:rsid w:val="005A3ADD"/>
    <w:rsid w:val="005A4318"/>
    <w:rsid w:val="005A5222"/>
    <w:rsid w:val="005A5D11"/>
    <w:rsid w:val="005A7B21"/>
    <w:rsid w:val="005B688F"/>
    <w:rsid w:val="005B6A36"/>
    <w:rsid w:val="005B703A"/>
    <w:rsid w:val="005B71BB"/>
    <w:rsid w:val="005B789D"/>
    <w:rsid w:val="005B7C71"/>
    <w:rsid w:val="005C0C9F"/>
    <w:rsid w:val="005C1258"/>
    <w:rsid w:val="005C1558"/>
    <w:rsid w:val="005C1845"/>
    <w:rsid w:val="005C2F23"/>
    <w:rsid w:val="005C32AC"/>
    <w:rsid w:val="005C3402"/>
    <w:rsid w:val="005C3A6B"/>
    <w:rsid w:val="005C3B40"/>
    <w:rsid w:val="005C4387"/>
    <w:rsid w:val="005C5789"/>
    <w:rsid w:val="005C69E4"/>
    <w:rsid w:val="005C6C41"/>
    <w:rsid w:val="005C6D17"/>
    <w:rsid w:val="005C70BE"/>
    <w:rsid w:val="005D09FF"/>
    <w:rsid w:val="005D0BF7"/>
    <w:rsid w:val="005D2DED"/>
    <w:rsid w:val="005D35D0"/>
    <w:rsid w:val="005D5621"/>
    <w:rsid w:val="005E0BE1"/>
    <w:rsid w:val="005E380E"/>
    <w:rsid w:val="005E42FA"/>
    <w:rsid w:val="005E5B6F"/>
    <w:rsid w:val="005E6C65"/>
    <w:rsid w:val="005E6CDD"/>
    <w:rsid w:val="005E6EA6"/>
    <w:rsid w:val="005E73FB"/>
    <w:rsid w:val="005E7A1C"/>
    <w:rsid w:val="005E7CF6"/>
    <w:rsid w:val="005F01BC"/>
    <w:rsid w:val="005F0382"/>
    <w:rsid w:val="005F3B48"/>
    <w:rsid w:val="005F3D5C"/>
    <w:rsid w:val="005F62A4"/>
    <w:rsid w:val="005F7B4D"/>
    <w:rsid w:val="006007CC"/>
    <w:rsid w:val="006021EF"/>
    <w:rsid w:val="00604313"/>
    <w:rsid w:val="006045F8"/>
    <w:rsid w:val="00605BB1"/>
    <w:rsid w:val="006060CD"/>
    <w:rsid w:val="00606728"/>
    <w:rsid w:val="0060734A"/>
    <w:rsid w:val="00607AB1"/>
    <w:rsid w:val="006103A9"/>
    <w:rsid w:val="00611DB0"/>
    <w:rsid w:val="00611EDD"/>
    <w:rsid w:val="00612C17"/>
    <w:rsid w:val="00613922"/>
    <w:rsid w:val="006145A3"/>
    <w:rsid w:val="00614699"/>
    <w:rsid w:val="006151EF"/>
    <w:rsid w:val="006154F1"/>
    <w:rsid w:val="00616EAD"/>
    <w:rsid w:val="00620316"/>
    <w:rsid w:val="00620437"/>
    <w:rsid w:val="00622597"/>
    <w:rsid w:val="00623C81"/>
    <w:rsid w:val="00626C20"/>
    <w:rsid w:val="00630D2B"/>
    <w:rsid w:val="00631A80"/>
    <w:rsid w:val="006329E2"/>
    <w:rsid w:val="0063444E"/>
    <w:rsid w:val="00642009"/>
    <w:rsid w:val="00644714"/>
    <w:rsid w:val="006478F7"/>
    <w:rsid w:val="00647DA8"/>
    <w:rsid w:val="0065081D"/>
    <w:rsid w:val="00650E1A"/>
    <w:rsid w:val="006529D9"/>
    <w:rsid w:val="00661B0C"/>
    <w:rsid w:val="00665E0F"/>
    <w:rsid w:val="00666F60"/>
    <w:rsid w:val="00671D81"/>
    <w:rsid w:val="0067577E"/>
    <w:rsid w:val="0067590B"/>
    <w:rsid w:val="00676C41"/>
    <w:rsid w:val="006805AF"/>
    <w:rsid w:val="00680CA3"/>
    <w:rsid w:val="00682966"/>
    <w:rsid w:val="0068339C"/>
    <w:rsid w:val="00684964"/>
    <w:rsid w:val="00684A49"/>
    <w:rsid w:val="0068532B"/>
    <w:rsid w:val="006861E9"/>
    <w:rsid w:val="0068742C"/>
    <w:rsid w:val="006904F3"/>
    <w:rsid w:val="006914D2"/>
    <w:rsid w:val="00692EB1"/>
    <w:rsid w:val="006940BC"/>
    <w:rsid w:val="00694F6A"/>
    <w:rsid w:val="00695346"/>
    <w:rsid w:val="0069555A"/>
    <w:rsid w:val="00695AF8"/>
    <w:rsid w:val="00696A4E"/>
    <w:rsid w:val="00697161"/>
    <w:rsid w:val="00697838"/>
    <w:rsid w:val="006A05F4"/>
    <w:rsid w:val="006A140B"/>
    <w:rsid w:val="006A17FF"/>
    <w:rsid w:val="006A2E8E"/>
    <w:rsid w:val="006A3F1F"/>
    <w:rsid w:val="006A3F8B"/>
    <w:rsid w:val="006A48F2"/>
    <w:rsid w:val="006A5EA9"/>
    <w:rsid w:val="006A73AA"/>
    <w:rsid w:val="006A7637"/>
    <w:rsid w:val="006B0806"/>
    <w:rsid w:val="006B1865"/>
    <w:rsid w:val="006B32C2"/>
    <w:rsid w:val="006B4D50"/>
    <w:rsid w:val="006B5816"/>
    <w:rsid w:val="006B7851"/>
    <w:rsid w:val="006C2930"/>
    <w:rsid w:val="006C2F21"/>
    <w:rsid w:val="006C3F29"/>
    <w:rsid w:val="006C6C3E"/>
    <w:rsid w:val="006C6F10"/>
    <w:rsid w:val="006C721D"/>
    <w:rsid w:val="006C7D30"/>
    <w:rsid w:val="006D28ED"/>
    <w:rsid w:val="006D392C"/>
    <w:rsid w:val="006D478A"/>
    <w:rsid w:val="006D49C7"/>
    <w:rsid w:val="006D6712"/>
    <w:rsid w:val="006D7525"/>
    <w:rsid w:val="006D7F02"/>
    <w:rsid w:val="006E0B6F"/>
    <w:rsid w:val="006E0D68"/>
    <w:rsid w:val="006E4C98"/>
    <w:rsid w:val="006E4F1E"/>
    <w:rsid w:val="006E5CE6"/>
    <w:rsid w:val="006F0FD4"/>
    <w:rsid w:val="006F236A"/>
    <w:rsid w:val="006F2C1A"/>
    <w:rsid w:val="006F45BC"/>
    <w:rsid w:val="006F724A"/>
    <w:rsid w:val="006F7A55"/>
    <w:rsid w:val="007014C7"/>
    <w:rsid w:val="007034A2"/>
    <w:rsid w:val="007043EC"/>
    <w:rsid w:val="007048EB"/>
    <w:rsid w:val="00704D01"/>
    <w:rsid w:val="00705028"/>
    <w:rsid w:val="007053CE"/>
    <w:rsid w:val="0070555B"/>
    <w:rsid w:val="00706040"/>
    <w:rsid w:val="00706C1D"/>
    <w:rsid w:val="007074C1"/>
    <w:rsid w:val="00707565"/>
    <w:rsid w:val="00711C46"/>
    <w:rsid w:val="0071527B"/>
    <w:rsid w:val="00715798"/>
    <w:rsid w:val="00715E53"/>
    <w:rsid w:val="00717997"/>
    <w:rsid w:val="00720517"/>
    <w:rsid w:val="00721A81"/>
    <w:rsid w:val="0072322A"/>
    <w:rsid w:val="00724B62"/>
    <w:rsid w:val="00725185"/>
    <w:rsid w:val="007256D1"/>
    <w:rsid w:val="00725963"/>
    <w:rsid w:val="007340A7"/>
    <w:rsid w:val="00740722"/>
    <w:rsid w:val="00741000"/>
    <w:rsid w:val="00741051"/>
    <w:rsid w:val="0074194E"/>
    <w:rsid w:val="0074222F"/>
    <w:rsid w:val="00743F70"/>
    <w:rsid w:val="007450B2"/>
    <w:rsid w:val="007463ED"/>
    <w:rsid w:val="00746FF8"/>
    <w:rsid w:val="00750E2C"/>
    <w:rsid w:val="00751870"/>
    <w:rsid w:val="00752B54"/>
    <w:rsid w:val="00755617"/>
    <w:rsid w:val="007573F7"/>
    <w:rsid w:val="00760244"/>
    <w:rsid w:val="0076070D"/>
    <w:rsid w:val="00760CE5"/>
    <w:rsid w:val="007620E5"/>
    <w:rsid w:val="00762440"/>
    <w:rsid w:val="007628AC"/>
    <w:rsid w:val="007630D9"/>
    <w:rsid w:val="0076443C"/>
    <w:rsid w:val="00765443"/>
    <w:rsid w:val="00766E9C"/>
    <w:rsid w:val="00771FFC"/>
    <w:rsid w:val="0077440D"/>
    <w:rsid w:val="00776925"/>
    <w:rsid w:val="00777322"/>
    <w:rsid w:val="007804DA"/>
    <w:rsid w:val="00780C1F"/>
    <w:rsid w:val="00781019"/>
    <w:rsid w:val="00782A45"/>
    <w:rsid w:val="007831F0"/>
    <w:rsid w:val="007834EE"/>
    <w:rsid w:val="0078366F"/>
    <w:rsid w:val="00783B13"/>
    <w:rsid w:val="007874CE"/>
    <w:rsid w:val="00790E1B"/>
    <w:rsid w:val="007926D1"/>
    <w:rsid w:val="00795840"/>
    <w:rsid w:val="00795D25"/>
    <w:rsid w:val="007A1F79"/>
    <w:rsid w:val="007A25E8"/>
    <w:rsid w:val="007A2F60"/>
    <w:rsid w:val="007A3CB5"/>
    <w:rsid w:val="007A42EE"/>
    <w:rsid w:val="007A4B60"/>
    <w:rsid w:val="007A593E"/>
    <w:rsid w:val="007A5E2A"/>
    <w:rsid w:val="007A75E7"/>
    <w:rsid w:val="007B087D"/>
    <w:rsid w:val="007B120A"/>
    <w:rsid w:val="007B1A03"/>
    <w:rsid w:val="007B244D"/>
    <w:rsid w:val="007B27DB"/>
    <w:rsid w:val="007B3141"/>
    <w:rsid w:val="007B360F"/>
    <w:rsid w:val="007B4002"/>
    <w:rsid w:val="007B6734"/>
    <w:rsid w:val="007B6DBF"/>
    <w:rsid w:val="007B76A7"/>
    <w:rsid w:val="007C2BC1"/>
    <w:rsid w:val="007C30FE"/>
    <w:rsid w:val="007C58EA"/>
    <w:rsid w:val="007D2178"/>
    <w:rsid w:val="007D2BB2"/>
    <w:rsid w:val="007D2C9F"/>
    <w:rsid w:val="007D32AE"/>
    <w:rsid w:val="007D73E6"/>
    <w:rsid w:val="007D79DA"/>
    <w:rsid w:val="007D7F7F"/>
    <w:rsid w:val="007E050A"/>
    <w:rsid w:val="007E0CFB"/>
    <w:rsid w:val="007E15CF"/>
    <w:rsid w:val="007E21C1"/>
    <w:rsid w:val="007E774B"/>
    <w:rsid w:val="007F02F4"/>
    <w:rsid w:val="007F0566"/>
    <w:rsid w:val="007F10B2"/>
    <w:rsid w:val="007F474C"/>
    <w:rsid w:val="007F4DD0"/>
    <w:rsid w:val="007F6E46"/>
    <w:rsid w:val="00800A45"/>
    <w:rsid w:val="008019CC"/>
    <w:rsid w:val="00801F2D"/>
    <w:rsid w:val="00802EA0"/>
    <w:rsid w:val="00803D90"/>
    <w:rsid w:val="00804748"/>
    <w:rsid w:val="00806875"/>
    <w:rsid w:val="008106AD"/>
    <w:rsid w:val="008146C1"/>
    <w:rsid w:val="00814AC4"/>
    <w:rsid w:val="008176B9"/>
    <w:rsid w:val="0082077E"/>
    <w:rsid w:val="008213EE"/>
    <w:rsid w:val="00821405"/>
    <w:rsid w:val="0082152A"/>
    <w:rsid w:val="00822EF3"/>
    <w:rsid w:val="0082440A"/>
    <w:rsid w:val="00826E4C"/>
    <w:rsid w:val="00827B0B"/>
    <w:rsid w:val="00827C3A"/>
    <w:rsid w:val="00827DCB"/>
    <w:rsid w:val="00832D98"/>
    <w:rsid w:val="008333FD"/>
    <w:rsid w:val="00833709"/>
    <w:rsid w:val="00833C2D"/>
    <w:rsid w:val="00834554"/>
    <w:rsid w:val="00834C30"/>
    <w:rsid w:val="00834FB0"/>
    <w:rsid w:val="00835AE7"/>
    <w:rsid w:val="00837DDF"/>
    <w:rsid w:val="00840114"/>
    <w:rsid w:val="00841BE3"/>
    <w:rsid w:val="00841D65"/>
    <w:rsid w:val="00843F14"/>
    <w:rsid w:val="00843F4A"/>
    <w:rsid w:val="00847BF0"/>
    <w:rsid w:val="008522A5"/>
    <w:rsid w:val="00853C34"/>
    <w:rsid w:val="00853FCD"/>
    <w:rsid w:val="00855DD7"/>
    <w:rsid w:val="00856A58"/>
    <w:rsid w:val="00856CCB"/>
    <w:rsid w:val="00860532"/>
    <w:rsid w:val="00862A97"/>
    <w:rsid w:val="00864C3E"/>
    <w:rsid w:val="00866004"/>
    <w:rsid w:val="00866630"/>
    <w:rsid w:val="00870450"/>
    <w:rsid w:val="00872124"/>
    <w:rsid w:val="00872474"/>
    <w:rsid w:val="00873B69"/>
    <w:rsid w:val="00873D8E"/>
    <w:rsid w:val="008749E9"/>
    <w:rsid w:val="00874F7A"/>
    <w:rsid w:val="00875972"/>
    <w:rsid w:val="00875EB7"/>
    <w:rsid w:val="008762CF"/>
    <w:rsid w:val="00876C89"/>
    <w:rsid w:val="00877011"/>
    <w:rsid w:val="00877A97"/>
    <w:rsid w:val="008814AB"/>
    <w:rsid w:val="00884729"/>
    <w:rsid w:val="00885B8C"/>
    <w:rsid w:val="0088642A"/>
    <w:rsid w:val="0088658F"/>
    <w:rsid w:val="0088677A"/>
    <w:rsid w:val="008876BE"/>
    <w:rsid w:val="00887DFE"/>
    <w:rsid w:val="00891E31"/>
    <w:rsid w:val="00892303"/>
    <w:rsid w:val="0089365C"/>
    <w:rsid w:val="00893E6B"/>
    <w:rsid w:val="00895D7E"/>
    <w:rsid w:val="00897A70"/>
    <w:rsid w:val="00897E5C"/>
    <w:rsid w:val="008A1700"/>
    <w:rsid w:val="008A19C9"/>
    <w:rsid w:val="008A269A"/>
    <w:rsid w:val="008A37B5"/>
    <w:rsid w:val="008A5FFF"/>
    <w:rsid w:val="008A6171"/>
    <w:rsid w:val="008B05F5"/>
    <w:rsid w:val="008B11BF"/>
    <w:rsid w:val="008B277A"/>
    <w:rsid w:val="008B45E9"/>
    <w:rsid w:val="008B4D67"/>
    <w:rsid w:val="008B6C5A"/>
    <w:rsid w:val="008B7404"/>
    <w:rsid w:val="008C4480"/>
    <w:rsid w:val="008C6722"/>
    <w:rsid w:val="008C6E34"/>
    <w:rsid w:val="008C73D1"/>
    <w:rsid w:val="008C74B5"/>
    <w:rsid w:val="008D056B"/>
    <w:rsid w:val="008D15A7"/>
    <w:rsid w:val="008D1FB6"/>
    <w:rsid w:val="008D20AF"/>
    <w:rsid w:val="008D467D"/>
    <w:rsid w:val="008D4E36"/>
    <w:rsid w:val="008D7779"/>
    <w:rsid w:val="008E3A49"/>
    <w:rsid w:val="008E4862"/>
    <w:rsid w:val="008E5E7F"/>
    <w:rsid w:val="008E62BF"/>
    <w:rsid w:val="008E7374"/>
    <w:rsid w:val="008E7BF0"/>
    <w:rsid w:val="008F0B2D"/>
    <w:rsid w:val="008F23D9"/>
    <w:rsid w:val="008F264D"/>
    <w:rsid w:val="008F26D4"/>
    <w:rsid w:val="008F378E"/>
    <w:rsid w:val="008F41CF"/>
    <w:rsid w:val="008F4751"/>
    <w:rsid w:val="008F5DE6"/>
    <w:rsid w:val="008F6928"/>
    <w:rsid w:val="00900CEE"/>
    <w:rsid w:val="0090276B"/>
    <w:rsid w:val="00904329"/>
    <w:rsid w:val="009058AC"/>
    <w:rsid w:val="00907712"/>
    <w:rsid w:val="009101F2"/>
    <w:rsid w:val="0091036F"/>
    <w:rsid w:val="00912D4A"/>
    <w:rsid w:val="00914A71"/>
    <w:rsid w:val="0091522D"/>
    <w:rsid w:val="00915AC3"/>
    <w:rsid w:val="00915D52"/>
    <w:rsid w:val="00920A33"/>
    <w:rsid w:val="00922E55"/>
    <w:rsid w:val="00923247"/>
    <w:rsid w:val="00923BCA"/>
    <w:rsid w:val="00924787"/>
    <w:rsid w:val="0092523D"/>
    <w:rsid w:val="00926A35"/>
    <w:rsid w:val="009300FA"/>
    <w:rsid w:val="00930BC5"/>
    <w:rsid w:val="00932191"/>
    <w:rsid w:val="00932832"/>
    <w:rsid w:val="00932D79"/>
    <w:rsid w:val="009330AE"/>
    <w:rsid w:val="009348EA"/>
    <w:rsid w:val="00934906"/>
    <w:rsid w:val="009353F3"/>
    <w:rsid w:val="0093729D"/>
    <w:rsid w:val="00937A7A"/>
    <w:rsid w:val="00937FD8"/>
    <w:rsid w:val="00941270"/>
    <w:rsid w:val="009416D7"/>
    <w:rsid w:val="00941C21"/>
    <w:rsid w:val="00943582"/>
    <w:rsid w:val="00945DAC"/>
    <w:rsid w:val="009460CD"/>
    <w:rsid w:val="009541C2"/>
    <w:rsid w:val="009547BA"/>
    <w:rsid w:val="00954A03"/>
    <w:rsid w:val="00954EF3"/>
    <w:rsid w:val="00954F8C"/>
    <w:rsid w:val="009552C6"/>
    <w:rsid w:val="009565C5"/>
    <w:rsid w:val="00960BF3"/>
    <w:rsid w:val="009617D7"/>
    <w:rsid w:val="00962AAC"/>
    <w:rsid w:val="00963DD6"/>
    <w:rsid w:val="00963F1C"/>
    <w:rsid w:val="00964998"/>
    <w:rsid w:val="00964CC6"/>
    <w:rsid w:val="0096513A"/>
    <w:rsid w:val="009668C8"/>
    <w:rsid w:val="00967473"/>
    <w:rsid w:val="009704EA"/>
    <w:rsid w:val="00972567"/>
    <w:rsid w:val="00974317"/>
    <w:rsid w:val="00974BD4"/>
    <w:rsid w:val="0097610D"/>
    <w:rsid w:val="0098070E"/>
    <w:rsid w:val="00981F25"/>
    <w:rsid w:val="00982274"/>
    <w:rsid w:val="00982A89"/>
    <w:rsid w:val="00984E50"/>
    <w:rsid w:val="00985B35"/>
    <w:rsid w:val="00985F83"/>
    <w:rsid w:val="009919A1"/>
    <w:rsid w:val="00993A62"/>
    <w:rsid w:val="009957CB"/>
    <w:rsid w:val="00995BE9"/>
    <w:rsid w:val="009A0F8F"/>
    <w:rsid w:val="009A1983"/>
    <w:rsid w:val="009A1A7E"/>
    <w:rsid w:val="009A289A"/>
    <w:rsid w:val="009A36B0"/>
    <w:rsid w:val="009A4E72"/>
    <w:rsid w:val="009A5BAC"/>
    <w:rsid w:val="009A765A"/>
    <w:rsid w:val="009B22CE"/>
    <w:rsid w:val="009B295B"/>
    <w:rsid w:val="009B358D"/>
    <w:rsid w:val="009B4ACC"/>
    <w:rsid w:val="009B4F5F"/>
    <w:rsid w:val="009B501D"/>
    <w:rsid w:val="009B5F17"/>
    <w:rsid w:val="009B7988"/>
    <w:rsid w:val="009C4557"/>
    <w:rsid w:val="009C4C0B"/>
    <w:rsid w:val="009C5AEE"/>
    <w:rsid w:val="009D013C"/>
    <w:rsid w:val="009D1642"/>
    <w:rsid w:val="009D3ACD"/>
    <w:rsid w:val="009D4FB8"/>
    <w:rsid w:val="009D50F0"/>
    <w:rsid w:val="009D5504"/>
    <w:rsid w:val="009D5CAC"/>
    <w:rsid w:val="009D7B96"/>
    <w:rsid w:val="009D7CAC"/>
    <w:rsid w:val="009E2A8F"/>
    <w:rsid w:val="009E34A7"/>
    <w:rsid w:val="009E40CC"/>
    <w:rsid w:val="009E494A"/>
    <w:rsid w:val="009E4A05"/>
    <w:rsid w:val="009E4D6A"/>
    <w:rsid w:val="009E6AF8"/>
    <w:rsid w:val="009E72C9"/>
    <w:rsid w:val="009E7F68"/>
    <w:rsid w:val="009F066F"/>
    <w:rsid w:val="009F3CA0"/>
    <w:rsid w:val="00A01659"/>
    <w:rsid w:val="00A067A6"/>
    <w:rsid w:val="00A06ABB"/>
    <w:rsid w:val="00A111B0"/>
    <w:rsid w:val="00A11421"/>
    <w:rsid w:val="00A149D8"/>
    <w:rsid w:val="00A15C87"/>
    <w:rsid w:val="00A17B02"/>
    <w:rsid w:val="00A17BF9"/>
    <w:rsid w:val="00A20A16"/>
    <w:rsid w:val="00A21B11"/>
    <w:rsid w:val="00A22340"/>
    <w:rsid w:val="00A23EA9"/>
    <w:rsid w:val="00A24030"/>
    <w:rsid w:val="00A26E72"/>
    <w:rsid w:val="00A3028F"/>
    <w:rsid w:val="00A307F0"/>
    <w:rsid w:val="00A311DD"/>
    <w:rsid w:val="00A31B58"/>
    <w:rsid w:val="00A327E3"/>
    <w:rsid w:val="00A33AA5"/>
    <w:rsid w:val="00A3553E"/>
    <w:rsid w:val="00A36547"/>
    <w:rsid w:val="00A37DF2"/>
    <w:rsid w:val="00A37F1D"/>
    <w:rsid w:val="00A4072B"/>
    <w:rsid w:val="00A40AD5"/>
    <w:rsid w:val="00A4242B"/>
    <w:rsid w:val="00A46802"/>
    <w:rsid w:val="00A476E0"/>
    <w:rsid w:val="00A51994"/>
    <w:rsid w:val="00A52773"/>
    <w:rsid w:val="00A54E26"/>
    <w:rsid w:val="00A5504A"/>
    <w:rsid w:val="00A57257"/>
    <w:rsid w:val="00A6062D"/>
    <w:rsid w:val="00A620EA"/>
    <w:rsid w:val="00A6261E"/>
    <w:rsid w:val="00A62932"/>
    <w:rsid w:val="00A62A8E"/>
    <w:rsid w:val="00A62CAE"/>
    <w:rsid w:val="00A655D0"/>
    <w:rsid w:val="00A66273"/>
    <w:rsid w:val="00A67C3C"/>
    <w:rsid w:val="00A7117A"/>
    <w:rsid w:val="00A720CB"/>
    <w:rsid w:val="00A729AC"/>
    <w:rsid w:val="00A75F52"/>
    <w:rsid w:val="00A7608A"/>
    <w:rsid w:val="00A82C67"/>
    <w:rsid w:val="00A830ED"/>
    <w:rsid w:val="00A838A6"/>
    <w:rsid w:val="00A86834"/>
    <w:rsid w:val="00A92618"/>
    <w:rsid w:val="00A94B7B"/>
    <w:rsid w:val="00A94C59"/>
    <w:rsid w:val="00A96FA2"/>
    <w:rsid w:val="00A9751D"/>
    <w:rsid w:val="00AA035D"/>
    <w:rsid w:val="00AA13AD"/>
    <w:rsid w:val="00AA1D87"/>
    <w:rsid w:val="00AA43BC"/>
    <w:rsid w:val="00AA5079"/>
    <w:rsid w:val="00AA74E0"/>
    <w:rsid w:val="00AB40DE"/>
    <w:rsid w:val="00AB4EBC"/>
    <w:rsid w:val="00AB73D8"/>
    <w:rsid w:val="00AC045D"/>
    <w:rsid w:val="00AC1DCB"/>
    <w:rsid w:val="00AC3198"/>
    <w:rsid w:val="00AC33F6"/>
    <w:rsid w:val="00AC5BC5"/>
    <w:rsid w:val="00AC5C8B"/>
    <w:rsid w:val="00AC6669"/>
    <w:rsid w:val="00AC74E9"/>
    <w:rsid w:val="00AD28B7"/>
    <w:rsid w:val="00AD2D0C"/>
    <w:rsid w:val="00AD3ED7"/>
    <w:rsid w:val="00AD482A"/>
    <w:rsid w:val="00AD61D1"/>
    <w:rsid w:val="00AD63A9"/>
    <w:rsid w:val="00AD68DB"/>
    <w:rsid w:val="00AE1BC7"/>
    <w:rsid w:val="00AE2E1C"/>
    <w:rsid w:val="00AE5F50"/>
    <w:rsid w:val="00AE6950"/>
    <w:rsid w:val="00AE766F"/>
    <w:rsid w:val="00AF0901"/>
    <w:rsid w:val="00AF0FDD"/>
    <w:rsid w:val="00AF1595"/>
    <w:rsid w:val="00AF1F88"/>
    <w:rsid w:val="00AF3000"/>
    <w:rsid w:val="00AF4968"/>
    <w:rsid w:val="00AF4A1E"/>
    <w:rsid w:val="00AF5827"/>
    <w:rsid w:val="00B00076"/>
    <w:rsid w:val="00B015FC"/>
    <w:rsid w:val="00B019B7"/>
    <w:rsid w:val="00B02675"/>
    <w:rsid w:val="00B05D0F"/>
    <w:rsid w:val="00B06847"/>
    <w:rsid w:val="00B076C2"/>
    <w:rsid w:val="00B07D5B"/>
    <w:rsid w:val="00B102C4"/>
    <w:rsid w:val="00B11164"/>
    <w:rsid w:val="00B121E5"/>
    <w:rsid w:val="00B129D1"/>
    <w:rsid w:val="00B130BB"/>
    <w:rsid w:val="00B13A94"/>
    <w:rsid w:val="00B17F86"/>
    <w:rsid w:val="00B201A3"/>
    <w:rsid w:val="00B210B1"/>
    <w:rsid w:val="00B21869"/>
    <w:rsid w:val="00B21A66"/>
    <w:rsid w:val="00B21AED"/>
    <w:rsid w:val="00B21D2F"/>
    <w:rsid w:val="00B24BF7"/>
    <w:rsid w:val="00B27808"/>
    <w:rsid w:val="00B30B5E"/>
    <w:rsid w:val="00B310AA"/>
    <w:rsid w:val="00B31B9C"/>
    <w:rsid w:val="00B31C4D"/>
    <w:rsid w:val="00B329DE"/>
    <w:rsid w:val="00B336E0"/>
    <w:rsid w:val="00B350C4"/>
    <w:rsid w:val="00B35D03"/>
    <w:rsid w:val="00B36B0A"/>
    <w:rsid w:val="00B372A1"/>
    <w:rsid w:val="00B40424"/>
    <w:rsid w:val="00B40792"/>
    <w:rsid w:val="00B422DA"/>
    <w:rsid w:val="00B433EB"/>
    <w:rsid w:val="00B437F4"/>
    <w:rsid w:val="00B46D52"/>
    <w:rsid w:val="00B46F9A"/>
    <w:rsid w:val="00B47030"/>
    <w:rsid w:val="00B476CA"/>
    <w:rsid w:val="00B47739"/>
    <w:rsid w:val="00B503C5"/>
    <w:rsid w:val="00B50587"/>
    <w:rsid w:val="00B51D14"/>
    <w:rsid w:val="00B54A44"/>
    <w:rsid w:val="00B54AC1"/>
    <w:rsid w:val="00B550D8"/>
    <w:rsid w:val="00B55C28"/>
    <w:rsid w:val="00B55E65"/>
    <w:rsid w:val="00B56A56"/>
    <w:rsid w:val="00B579D4"/>
    <w:rsid w:val="00B6130D"/>
    <w:rsid w:val="00B61948"/>
    <w:rsid w:val="00B61C0C"/>
    <w:rsid w:val="00B61EB1"/>
    <w:rsid w:val="00B62236"/>
    <w:rsid w:val="00B62B69"/>
    <w:rsid w:val="00B638BD"/>
    <w:rsid w:val="00B64111"/>
    <w:rsid w:val="00B64BF5"/>
    <w:rsid w:val="00B66CAB"/>
    <w:rsid w:val="00B66E84"/>
    <w:rsid w:val="00B671AC"/>
    <w:rsid w:val="00B678C4"/>
    <w:rsid w:val="00B70683"/>
    <w:rsid w:val="00B7079D"/>
    <w:rsid w:val="00B72A8A"/>
    <w:rsid w:val="00B7458D"/>
    <w:rsid w:val="00B74649"/>
    <w:rsid w:val="00B74741"/>
    <w:rsid w:val="00B75DAC"/>
    <w:rsid w:val="00B76533"/>
    <w:rsid w:val="00B769B9"/>
    <w:rsid w:val="00B775A5"/>
    <w:rsid w:val="00B77C07"/>
    <w:rsid w:val="00B81792"/>
    <w:rsid w:val="00B81C5F"/>
    <w:rsid w:val="00B82513"/>
    <w:rsid w:val="00B843B7"/>
    <w:rsid w:val="00B85503"/>
    <w:rsid w:val="00B865C1"/>
    <w:rsid w:val="00B86CEC"/>
    <w:rsid w:val="00B904FC"/>
    <w:rsid w:val="00B90628"/>
    <w:rsid w:val="00B92616"/>
    <w:rsid w:val="00B92904"/>
    <w:rsid w:val="00B92A2C"/>
    <w:rsid w:val="00B9609E"/>
    <w:rsid w:val="00B96BC5"/>
    <w:rsid w:val="00B97B19"/>
    <w:rsid w:val="00BA01FF"/>
    <w:rsid w:val="00BA11A1"/>
    <w:rsid w:val="00BA1437"/>
    <w:rsid w:val="00BA2291"/>
    <w:rsid w:val="00BA2531"/>
    <w:rsid w:val="00BA378F"/>
    <w:rsid w:val="00BA4493"/>
    <w:rsid w:val="00BA52B7"/>
    <w:rsid w:val="00BA5880"/>
    <w:rsid w:val="00BA61EA"/>
    <w:rsid w:val="00BA74CC"/>
    <w:rsid w:val="00BA7CF3"/>
    <w:rsid w:val="00BB047E"/>
    <w:rsid w:val="00BB0C32"/>
    <w:rsid w:val="00BB1F19"/>
    <w:rsid w:val="00BB236E"/>
    <w:rsid w:val="00BB2923"/>
    <w:rsid w:val="00BB2D7C"/>
    <w:rsid w:val="00BB61DC"/>
    <w:rsid w:val="00BB6760"/>
    <w:rsid w:val="00BB783C"/>
    <w:rsid w:val="00BC021C"/>
    <w:rsid w:val="00BC065B"/>
    <w:rsid w:val="00BC0A68"/>
    <w:rsid w:val="00BC3959"/>
    <w:rsid w:val="00BD0319"/>
    <w:rsid w:val="00BD1BCD"/>
    <w:rsid w:val="00BD1F5E"/>
    <w:rsid w:val="00BD3322"/>
    <w:rsid w:val="00BD35D6"/>
    <w:rsid w:val="00BD40BB"/>
    <w:rsid w:val="00BD4616"/>
    <w:rsid w:val="00BD6599"/>
    <w:rsid w:val="00BD7E15"/>
    <w:rsid w:val="00BE153E"/>
    <w:rsid w:val="00BE1BEA"/>
    <w:rsid w:val="00BE2BAC"/>
    <w:rsid w:val="00BE5225"/>
    <w:rsid w:val="00BF0753"/>
    <w:rsid w:val="00BF0DAC"/>
    <w:rsid w:val="00BF176B"/>
    <w:rsid w:val="00BF1AA0"/>
    <w:rsid w:val="00BF2350"/>
    <w:rsid w:val="00BF282B"/>
    <w:rsid w:val="00BF2AA7"/>
    <w:rsid w:val="00BF4210"/>
    <w:rsid w:val="00BF44D4"/>
    <w:rsid w:val="00BF4FA2"/>
    <w:rsid w:val="00BF585A"/>
    <w:rsid w:val="00BF7009"/>
    <w:rsid w:val="00C00BCA"/>
    <w:rsid w:val="00C01032"/>
    <w:rsid w:val="00C01A5C"/>
    <w:rsid w:val="00C0282A"/>
    <w:rsid w:val="00C03E82"/>
    <w:rsid w:val="00C05EA2"/>
    <w:rsid w:val="00C113C3"/>
    <w:rsid w:val="00C1336A"/>
    <w:rsid w:val="00C14157"/>
    <w:rsid w:val="00C1499F"/>
    <w:rsid w:val="00C1679C"/>
    <w:rsid w:val="00C1753B"/>
    <w:rsid w:val="00C210A1"/>
    <w:rsid w:val="00C2124A"/>
    <w:rsid w:val="00C26C21"/>
    <w:rsid w:val="00C2760B"/>
    <w:rsid w:val="00C3241A"/>
    <w:rsid w:val="00C3349B"/>
    <w:rsid w:val="00C335A7"/>
    <w:rsid w:val="00C34555"/>
    <w:rsid w:val="00C34C6E"/>
    <w:rsid w:val="00C377A3"/>
    <w:rsid w:val="00C40718"/>
    <w:rsid w:val="00C40BD3"/>
    <w:rsid w:val="00C42A50"/>
    <w:rsid w:val="00C448A9"/>
    <w:rsid w:val="00C50015"/>
    <w:rsid w:val="00C51E1E"/>
    <w:rsid w:val="00C53BB2"/>
    <w:rsid w:val="00C56625"/>
    <w:rsid w:val="00C57CB8"/>
    <w:rsid w:val="00C61AA2"/>
    <w:rsid w:val="00C625E3"/>
    <w:rsid w:val="00C62780"/>
    <w:rsid w:val="00C6334A"/>
    <w:rsid w:val="00C6342A"/>
    <w:rsid w:val="00C635D3"/>
    <w:rsid w:val="00C63851"/>
    <w:rsid w:val="00C63ECA"/>
    <w:rsid w:val="00C64A20"/>
    <w:rsid w:val="00C66322"/>
    <w:rsid w:val="00C66BD0"/>
    <w:rsid w:val="00C67018"/>
    <w:rsid w:val="00C71150"/>
    <w:rsid w:val="00C732FD"/>
    <w:rsid w:val="00C73475"/>
    <w:rsid w:val="00C73CD2"/>
    <w:rsid w:val="00C76DCE"/>
    <w:rsid w:val="00C77458"/>
    <w:rsid w:val="00C77A1E"/>
    <w:rsid w:val="00C77D4E"/>
    <w:rsid w:val="00C8036A"/>
    <w:rsid w:val="00C80FA6"/>
    <w:rsid w:val="00C83490"/>
    <w:rsid w:val="00C83FCA"/>
    <w:rsid w:val="00C84532"/>
    <w:rsid w:val="00C84A04"/>
    <w:rsid w:val="00C84D26"/>
    <w:rsid w:val="00C84E06"/>
    <w:rsid w:val="00C944BD"/>
    <w:rsid w:val="00C94664"/>
    <w:rsid w:val="00C95948"/>
    <w:rsid w:val="00C975E4"/>
    <w:rsid w:val="00C97C1C"/>
    <w:rsid w:val="00CA1ECE"/>
    <w:rsid w:val="00CA31FE"/>
    <w:rsid w:val="00CA5032"/>
    <w:rsid w:val="00CA524B"/>
    <w:rsid w:val="00CA59B7"/>
    <w:rsid w:val="00CA7522"/>
    <w:rsid w:val="00CB101C"/>
    <w:rsid w:val="00CB1861"/>
    <w:rsid w:val="00CB1ABA"/>
    <w:rsid w:val="00CB31BE"/>
    <w:rsid w:val="00CB40AB"/>
    <w:rsid w:val="00CB4B22"/>
    <w:rsid w:val="00CB55BD"/>
    <w:rsid w:val="00CB73A4"/>
    <w:rsid w:val="00CB759B"/>
    <w:rsid w:val="00CC1CC9"/>
    <w:rsid w:val="00CC312B"/>
    <w:rsid w:val="00CC781F"/>
    <w:rsid w:val="00CD091E"/>
    <w:rsid w:val="00CD0A06"/>
    <w:rsid w:val="00CD1049"/>
    <w:rsid w:val="00CD6D4B"/>
    <w:rsid w:val="00CE0700"/>
    <w:rsid w:val="00CE07F8"/>
    <w:rsid w:val="00CE0C67"/>
    <w:rsid w:val="00CE3CA4"/>
    <w:rsid w:val="00CE4364"/>
    <w:rsid w:val="00CE4F61"/>
    <w:rsid w:val="00CE6EBA"/>
    <w:rsid w:val="00CF0779"/>
    <w:rsid w:val="00CF211C"/>
    <w:rsid w:val="00CF2CFE"/>
    <w:rsid w:val="00CF4C6F"/>
    <w:rsid w:val="00CF6011"/>
    <w:rsid w:val="00D0209A"/>
    <w:rsid w:val="00D02AB0"/>
    <w:rsid w:val="00D02AB5"/>
    <w:rsid w:val="00D062A9"/>
    <w:rsid w:val="00D06E80"/>
    <w:rsid w:val="00D12EC8"/>
    <w:rsid w:val="00D156D7"/>
    <w:rsid w:val="00D16F24"/>
    <w:rsid w:val="00D17AC5"/>
    <w:rsid w:val="00D21AC7"/>
    <w:rsid w:val="00D2374D"/>
    <w:rsid w:val="00D237EB"/>
    <w:rsid w:val="00D23DB0"/>
    <w:rsid w:val="00D23F48"/>
    <w:rsid w:val="00D2407A"/>
    <w:rsid w:val="00D2443F"/>
    <w:rsid w:val="00D24898"/>
    <w:rsid w:val="00D266DF"/>
    <w:rsid w:val="00D26D70"/>
    <w:rsid w:val="00D3054C"/>
    <w:rsid w:val="00D30C93"/>
    <w:rsid w:val="00D3171E"/>
    <w:rsid w:val="00D31EC7"/>
    <w:rsid w:val="00D321B6"/>
    <w:rsid w:val="00D341BB"/>
    <w:rsid w:val="00D34E8E"/>
    <w:rsid w:val="00D3577B"/>
    <w:rsid w:val="00D35B91"/>
    <w:rsid w:val="00D35F1D"/>
    <w:rsid w:val="00D368DC"/>
    <w:rsid w:val="00D36CF8"/>
    <w:rsid w:val="00D422AA"/>
    <w:rsid w:val="00D45A84"/>
    <w:rsid w:val="00D47C56"/>
    <w:rsid w:val="00D50B94"/>
    <w:rsid w:val="00D5207E"/>
    <w:rsid w:val="00D5341F"/>
    <w:rsid w:val="00D55405"/>
    <w:rsid w:val="00D55994"/>
    <w:rsid w:val="00D56C34"/>
    <w:rsid w:val="00D5763E"/>
    <w:rsid w:val="00D576EE"/>
    <w:rsid w:val="00D608CE"/>
    <w:rsid w:val="00D6606D"/>
    <w:rsid w:val="00D7158E"/>
    <w:rsid w:val="00D731AE"/>
    <w:rsid w:val="00D7348A"/>
    <w:rsid w:val="00D74D69"/>
    <w:rsid w:val="00D76979"/>
    <w:rsid w:val="00D7704B"/>
    <w:rsid w:val="00D80074"/>
    <w:rsid w:val="00D80F6B"/>
    <w:rsid w:val="00D8232A"/>
    <w:rsid w:val="00D8446B"/>
    <w:rsid w:val="00D84AEE"/>
    <w:rsid w:val="00D85C3F"/>
    <w:rsid w:val="00D87323"/>
    <w:rsid w:val="00D9379B"/>
    <w:rsid w:val="00D94857"/>
    <w:rsid w:val="00D96D7A"/>
    <w:rsid w:val="00DA26DA"/>
    <w:rsid w:val="00DA307B"/>
    <w:rsid w:val="00DA40A3"/>
    <w:rsid w:val="00DA5B44"/>
    <w:rsid w:val="00DA5D53"/>
    <w:rsid w:val="00DA6682"/>
    <w:rsid w:val="00DB1280"/>
    <w:rsid w:val="00DB2BD6"/>
    <w:rsid w:val="00DB2DD1"/>
    <w:rsid w:val="00DB4118"/>
    <w:rsid w:val="00DB4BF4"/>
    <w:rsid w:val="00DB6CCA"/>
    <w:rsid w:val="00DC1B72"/>
    <w:rsid w:val="00DC4031"/>
    <w:rsid w:val="00DC59FA"/>
    <w:rsid w:val="00DC6320"/>
    <w:rsid w:val="00DC745F"/>
    <w:rsid w:val="00DD2DC5"/>
    <w:rsid w:val="00DD2F0C"/>
    <w:rsid w:val="00DD3E90"/>
    <w:rsid w:val="00DD5408"/>
    <w:rsid w:val="00DD630D"/>
    <w:rsid w:val="00DE0294"/>
    <w:rsid w:val="00DE2283"/>
    <w:rsid w:val="00DE3D0F"/>
    <w:rsid w:val="00DE6741"/>
    <w:rsid w:val="00DE79B1"/>
    <w:rsid w:val="00DF079C"/>
    <w:rsid w:val="00DF1056"/>
    <w:rsid w:val="00DF3624"/>
    <w:rsid w:val="00DF3B7B"/>
    <w:rsid w:val="00DF47A3"/>
    <w:rsid w:val="00DF4F5E"/>
    <w:rsid w:val="00DF53AF"/>
    <w:rsid w:val="00E01B36"/>
    <w:rsid w:val="00E05C8B"/>
    <w:rsid w:val="00E1014A"/>
    <w:rsid w:val="00E1105E"/>
    <w:rsid w:val="00E1134E"/>
    <w:rsid w:val="00E1173A"/>
    <w:rsid w:val="00E12745"/>
    <w:rsid w:val="00E13F25"/>
    <w:rsid w:val="00E14D6B"/>
    <w:rsid w:val="00E1575D"/>
    <w:rsid w:val="00E16073"/>
    <w:rsid w:val="00E16330"/>
    <w:rsid w:val="00E20355"/>
    <w:rsid w:val="00E207FA"/>
    <w:rsid w:val="00E2098B"/>
    <w:rsid w:val="00E20E0E"/>
    <w:rsid w:val="00E218ED"/>
    <w:rsid w:val="00E23797"/>
    <w:rsid w:val="00E238E9"/>
    <w:rsid w:val="00E23F23"/>
    <w:rsid w:val="00E242D4"/>
    <w:rsid w:val="00E2544D"/>
    <w:rsid w:val="00E26077"/>
    <w:rsid w:val="00E271A2"/>
    <w:rsid w:val="00E27C9A"/>
    <w:rsid w:val="00E3206E"/>
    <w:rsid w:val="00E3222E"/>
    <w:rsid w:val="00E3228A"/>
    <w:rsid w:val="00E4171C"/>
    <w:rsid w:val="00E41DAF"/>
    <w:rsid w:val="00E422D5"/>
    <w:rsid w:val="00E428CF"/>
    <w:rsid w:val="00E42BBB"/>
    <w:rsid w:val="00E43B69"/>
    <w:rsid w:val="00E43FB8"/>
    <w:rsid w:val="00E4503F"/>
    <w:rsid w:val="00E50868"/>
    <w:rsid w:val="00E551F1"/>
    <w:rsid w:val="00E56136"/>
    <w:rsid w:val="00E57CD2"/>
    <w:rsid w:val="00E60513"/>
    <w:rsid w:val="00E60A47"/>
    <w:rsid w:val="00E619A8"/>
    <w:rsid w:val="00E62DBC"/>
    <w:rsid w:val="00E63F5D"/>
    <w:rsid w:val="00E64D03"/>
    <w:rsid w:val="00E659C3"/>
    <w:rsid w:val="00E66392"/>
    <w:rsid w:val="00E66CD9"/>
    <w:rsid w:val="00E66F96"/>
    <w:rsid w:val="00E66FD6"/>
    <w:rsid w:val="00E710F8"/>
    <w:rsid w:val="00E7169B"/>
    <w:rsid w:val="00E7479A"/>
    <w:rsid w:val="00E7615F"/>
    <w:rsid w:val="00E804C5"/>
    <w:rsid w:val="00E80A00"/>
    <w:rsid w:val="00E8166E"/>
    <w:rsid w:val="00E836E8"/>
    <w:rsid w:val="00E845DA"/>
    <w:rsid w:val="00E84C82"/>
    <w:rsid w:val="00E84F31"/>
    <w:rsid w:val="00E853C8"/>
    <w:rsid w:val="00E8545A"/>
    <w:rsid w:val="00E86E4D"/>
    <w:rsid w:val="00E86FEB"/>
    <w:rsid w:val="00E87E20"/>
    <w:rsid w:val="00E90069"/>
    <w:rsid w:val="00E913B1"/>
    <w:rsid w:val="00E915B1"/>
    <w:rsid w:val="00E91788"/>
    <w:rsid w:val="00E9191F"/>
    <w:rsid w:val="00E92235"/>
    <w:rsid w:val="00E9263B"/>
    <w:rsid w:val="00E92C4B"/>
    <w:rsid w:val="00E93F5C"/>
    <w:rsid w:val="00E94FF8"/>
    <w:rsid w:val="00E95980"/>
    <w:rsid w:val="00E967D2"/>
    <w:rsid w:val="00E96FA4"/>
    <w:rsid w:val="00EA0A61"/>
    <w:rsid w:val="00EA1E79"/>
    <w:rsid w:val="00EA2158"/>
    <w:rsid w:val="00EA2599"/>
    <w:rsid w:val="00EA35A3"/>
    <w:rsid w:val="00EA4193"/>
    <w:rsid w:val="00EA41AA"/>
    <w:rsid w:val="00EA50E8"/>
    <w:rsid w:val="00EA5EAB"/>
    <w:rsid w:val="00EA608D"/>
    <w:rsid w:val="00EB1677"/>
    <w:rsid w:val="00EB3524"/>
    <w:rsid w:val="00EB366C"/>
    <w:rsid w:val="00EB37D9"/>
    <w:rsid w:val="00EB5115"/>
    <w:rsid w:val="00EB5F27"/>
    <w:rsid w:val="00EB6499"/>
    <w:rsid w:val="00EB7B31"/>
    <w:rsid w:val="00EC447A"/>
    <w:rsid w:val="00EC49FE"/>
    <w:rsid w:val="00EC5B9B"/>
    <w:rsid w:val="00EC65B3"/>
    <w:rsid w:val="00ED0613"/>
    <w:rsid w:val="00ED2FD0"/>
    <w:rsid w:val="00ED319C"/>
    <w:rsid w:val="00ED3B80"/>
    <w:rsid w:val="00ED42BE"/>
    <w:rsid w:val="00ED518A"/>
    <w:rsid w:val="00ED7572"/>
    <w:rsid w:val="00ED7627"/>
    <w:rsid w:val="00ED7D64"/>
    <w:rsid w:val="00EE1012"/>
    <w:rsid w:val="00EE1064"/>
    <w:rsid w:val="00EE24E2"/>
    <w:rsid w:val="00EE67D2"/>
    <w:rsid w:val="00EE6F72"/>
    <w:rsid w:val="00EF09A0"/>
    <w:rsid w:val="00EF0C49"/>
    <w:rsid w:val="00EF0C76"/>
    <w:rsid w:val="00EF10E7"/>
    <w:rsid w:val="00EF29DE"/>
    <w:rsid w:val="00EF3611"/>
    <w:rsid w:val="00EF46AB"/>
    <w:rsid w:val="00EF4A0A"/>
    <w:rsid w:val="00EF5840"/>
    <w:rsid w:val="00EF5861"/>
    <w:rsid w:val="00EF749F"/>
    <w:rsid w:val="00EF7C27"/>
    <w:rsid w:val="00F0285A"/>
    <w:rsid w:val="00F02AEF"/>
    <w:rsid w:val="00F02EEF"/>
    <w:rsid w:val="00F05CD7"/>
    <w:rsid w:val="00F072F2"/>
    <w:rsid w:val="00F074BE"/>
    <w:rsid w:val="00F07A44"/>
    <w:rsid w:val="00F10E57"/>
    <w:rsid w:val="00F10E7A"/>
    <w:rsid w:val="00F12E99"/>
    <w:rsid w:val="00F14495"/>
    <w:rsid w:val="00F14534"/>
    <w:rsid w:val="00F147B2"/>
    <w:rsid w:val="00F14B6F"/>
    <w:rsid w:val="00F1540E"/>
    <w:rsid w:val="00F158E6"/>
    <w:rsid w:val="00F16089"/>
    <w:rsid w:val="00F161C8"/>
    <w:rsid w:val="00F16A9D"/>
    <w:rsid w:val="00F17A8B"/>
    <w:rsid w:val="00F2238C"/>
    <w:rsid w:val="00F22A8F"/>
    <w:rsid w:val="00F245B9"/>
    <w:rsid w:val="00F26410"/>
    <w:rsid w:val="00F2694A"/>
    <w:rsid w:val="00F26D40"/>
    <w:rsid w:val="00F273A5"/>
    <w:rsid w:val="00F302DE"/>
    <w:rsid w:val="00F31168"/>
    <w:rsid w:val="00F35DE4"/>
    <w:rsid w:val="00F404C5"/>
    <w:rsid w:val="00F41B14"/>
    <w:rsid w:val="00F41D32"/>
    <w:rsid w:val="00F42853"/>
    <w:rsid w:val="00F428C6"/>
    <w:rsid w:val="00F42CEB"/>
    <w:rsid w:val="00F432D0"/>
    <w:rsid w:val="00F43AC4"/>
    <w:rsid w:val="00F44CCD"/>
    <w:rsid w:val="00F45294"/>
    <w:rsid w:val="00F4564A"/>
    <w:rsid w:val="00F46524"/>
    <w:rsid w:val="00F465DE"/>
    <w:rsid w:val="00F50325"/>
    <w:rsid w:val="00F50D29"/>
    <w:rsid w:val="00F54899"/>
    <w:rsid w:val="00F54F52"/>
    <w:rsid w:val="00F554E7"/>
    <w:rsid w:val="00F55526"/>
    <w:rsid w:val="00F55582"/>
    <w:rsid w:val="00F5601A"/>
    <w:rsid w:val="00F6069F"/>
    <w:rsid w:val="00F61F5E"/>
    <w:rsid w:val="00F62EA1"/>
    <w:rsid w:val="00F64728"/>
    <w:rsid w:val="00F65152"/>
    <w:rsid w:val="00F65204"/>
    <w:rsid w:val="00F66E8A"/>
    <w:rsid w:val="00F67188"/>
    <w:rsid w:val="00F67849"/>
    <w:rsid w:val="00F678E0"/>
    <w:rsid w:val="00F712AC"/>
    <w:rsid w:val="00F71F74"/>
    <w:rsid w:val="00F723AE"/>
    <w:rsid w:val="00F72D4B"/>
    <w:rsid w:val="00F7369D"/>
    <w:rsid w:val="00F743AF"/>
    <w:rsid w:val="00F76648"/>
    <w:rsid w:val="00F76AD9"/>
    <w:rsid w:val="00F77073"/>
    <w:rsid w:val="00F82718"/>
    <w:rsid w:val="00F82D22"/>
    <w:rsid w:val="00F844F3"/>
    <w:rsid w:val="00F85214"/>
    <w:rsid w:val="00F852F7"/>
    <w:rsid w:val="00F878EC"/>
    <w:rsid w:val="00F903F0"/>
    <w:rsid w:val="00F91C88"/>
    <w:rsid w:val="00F9243F"/>
    <w:rsid w:val="00F9400E"/>
    <w:rsid w:val="00F94848"/>
    <w:rsid w:val="00F9593D"/>
    <w:rsid w:val="00FA0453"/>
    <w:rsid w:val="00FA1AB6"/>
    <w:rsid w:val="00FA4616"/>
    <w:rsid w:val="00FA4751"/>
    <w:rsid w:val="00FA498D"/>
    <w:rsid w:val="00FA631D"/>
    <w:rsid w:val="00FB1127"/>
    <w:rsid w:val="00FB11FA"/>
    <w:rsid w:val="00FB1738"/>
    <w:rsid w:val="00FB2AE0"/>
    <w:rsid w:val="00FB2D8D"/>
    <w:rsid w:val="00FB3397"/>
    <w:rsid w:val="00FB4FCF"/>
    <w:rsid w:val="00FB7233"/>
    <w:rsid w:val="00FB7FE9"/>
    <w:rsid w:val="00FC2000"/>
    <w:rsid w:val="00FC217A"/>
    <w:rsid w:val="00FC34CD"/>
    <w:rsid w:val="00FC43EA"/>
    <w:rsid w:val="00FC5031"/>
    <w:rsid w:val="00FC6305"/>
    <w:rsid w:val="00FC6579"/>
    <w:rsid w:val="00FC7578"/>
    <w:rsid w:val="00FC7E0C"/>
    <w:rsid w:val="00FD0C29"/>
    <w:rsid w:val="00FD0C3C"/>
    <w:rsid w:val="00FD3CC4"/>
    <w:rsid w:val="00FD519E"/>
    <w:rsid w:val="00FD527A"/>
    <w:rsid w:val="00FE04D2"/>
    <w:rsid w:val="00FE0837"/>
    <w:rsid w:val="00FE0921"/>
    <w:rsid w:val="00FE170F"/>
    <w:rsid w:val="00FE1E50"/>
    <w:rsid w:val="00FE1E7E"/>
    <w:rsid w:val="00FE4389"/>
    <w:rsid w:val="00FE643F"/>
    <w:rsid w:val="00FE6804"/>
    <w:rsid w:val="00FF015B"/>
    <w:rsid w:val="00FF1AA1"/>
    <w:rsid w:val="00FF1DA0"/>
    <w:rsid w:val="00FF4882"/>
    <w:rsid w:val="00FF4D16"/>
    <w:rsid w:val="00FF791B"/>
    <w:rsid w:val="0459F2AF"/>
    <w:rsid w:val="09A3B56D"/>
    <w:rsid w:val="19389473"/>
    <w:rsid w:val="1DE0FC92"/>
    <w:rsid w:val="1FE1CEC5"/>
    <w:rsid w:val="2C717540"/>
    <w:rsid w:val="36686D65"/>
    <w:rsid w:val="3F0B72CC"/>
    <w:rsid w:val="41F3326C"/>
    <w:rsid w:val="45D3C13A"/>
    <w:rsid w:val="4F851DA9"/>
    <w:rsid w:val="5039E0B1"/>
    <w:rsid w:val="51710A7A"/>
    <w:rsid w:val="57D0AF13"/>
    <w:rsid w:val="5A5B50BF"/>
    <w:rsid w:val="63BBB930"/>
    <w:rsid w:val="63C99A79"/>
    <w:rsid w:val="70DE94D8"/>
    <w:rsid w:val="7E27E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C999C"/>
  <w15:chartTrackingRefBased/>
  <w15:docId w15:val="{F96AE557-5E51-4998-A4E5-FE2B0BA3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58"/>
    <w:pPr>
      <w:spacing w:after="0"/>
      <w:ind w:left="5365" w:hanging="10"/>
      <w:jc w:val="center"/>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158"/>
    <w:pPr>
      <w:ind w:left="720"/>
      <w:contextualSpacing/>
    </w:pPr>
  </w:style>
  <w:style w:type="paragraph" w:styleId="Header">
    <w:name w:val="header"/>
    <w:basedOn w:val="Normal"/>
    <w:link w:val="HeaderChar"/>
    <w:uiPriority w:val="99"/>
    <w:unhideWhenUsed/>
    <w:rsid w:val="009E40CC"/>
    <w:pPr>
      <w:tabs>
        <w:tab w:val="center" w:pos="4513"/>
        <w:tab w:val="right" w:pos="9026"/>
      </w:tabs>
      <w:spacing w:line="240" w:lineRule="auto"/>
    </w:pPr>
  </w:style>
  <w:style w:type="character" w:customStyle="1" w:styleId="HeaderChar">
    <w:name w:val="Header Char"/>
    <w:basedOn w:val="DefaultParagraphFont"/>
    <w:link w:val="Header"/>
    <w:uiPriority w:val="99"/>
    <w:rsid w:val="009E40CC"/>
    <w:rPr>
      <w:rFonts w:ascii="Calibri" w:eastAsia="Calibri" w:hAnsi="Calibri" w:cs="Calibri"/>
      <w:b/>
      <w:color w:val="000000"/>
      <w:lang w:eastAsia="en-GB"/>
    </w:rPr>
  </w:style>
  <w:style w:type="paragraph" w:styleId="Footer">
    <w:name w:val="footer"/>
    <w:basedOn w:val="Normal"/>
    <w:link w:val="FooterChar"/>
    <w:uiPriority w:val="99"/>
    <w:unhideWhenUsed/>
    <w:rsid w:val="009E40CC"/>
    <w:pPr>
      <w:tabs>
        <w:tab w:val="center" w:pos="4513"/>
        <w:tab w:val="right" w:pos="9026"/>
      </w:tabs>
      <w:spacing w:line="240" w:lineRule="auto"/>
    </w:pPr>
  </w:style>
  <w:style w:type="character" w:customStyle="1" w:styleId="FooterChar">
    <w:name w:val="Footer Char"/>
    <w:basedOn w:val="DefaultParagraphFont"/>
    <w:link w:val="Footer"/>
    <w:uiPriority w:val="99"/>
    <w:rsid w:val="009E40CC"/>
    <w:rPr>
      <w:rFonts w:ascii="Calibri" w:eastAsia="Calibri" w:hAnsi="Calibri" w:cs="Calibri"/>
      <w:b/>
      <w:color w:val="000000"/>
      <w:lang w:eastAsia="en-GB"/>
    </w:rPr>
  </w:style>
  <w:style w:type="paragraph" w:styleId="BalloonText">
    <w:name w:val="Balloon Text"/>
    <w:basedOn w:val="Normal"/>
    <w:link w:val="BalloonTextChar"/>
    <w:uiPriority w:val="99"/>
    <w:semiHidden/>
    <w:unhideWhenUsed/>
    <w:rsid w:val="009E40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0CC"/>
    <w:rPr>
      <w:rFonts w:ascii="Segoe UI" w:eastAsia="Calibri" w:hAnsi="Segoe UI" w:cs="Segoe UI"/>
      <w:b/>
      <w:color w:val="000000"/>
      <w:sz w:val="18"/>
      <w:szCs w:val="18"/>
      <w:lang w:eastAsia="en-GB"/>
    </w:rPr>
  </w:style>
  <w:style w:type="character" w:styleId="CommentReference">
    <w:name w:val="annotation reference"/>
    <w:basedOn w:val="DefaultParagraphFont"/>
    <w:uiPriority w:val="99"/>
    <w:semiHidden/>
    <w:unhideWhenUsed/>
    <w:rsid w:val="005603DC"/>
    <w:rPr>
      <w:sz w:val="16"/>
      <w:szCs w:val="16"/>
    </w:rPr>
  </w:style>
  <w:style w:type="paragraph" w:styleId="CommentText">
    <w:name w:val="annotation text"/>
    <w:basedOn w:val="Normal"/>
    <w:link w:val="CommentTextChar"/>
    <w:uiPriority w:val="99"/>
    <w:semiHidden/>
    <w:unhideWhenUsed/>
    <w:rsid w:val="005603DC"/>
    <w:pPr>
      <w:spacing w:line="240" w:lineRule="auto"/>
    </w:pPr>
    <w:rPr>
      <w:sz w:val="20"/>
      <w:szCs w:val="20"/>
    </w:rPr>
  </w:style>
  <w:style w:type="character" w:customStyle="1" w:styleId="CommentTextChar">
    <w:name w:val="Comment Text Char"/>
    <w:basedOn w:val="DefaultParagraphFont"/>
    <w:link w:val="CommentText"/>
    <w:uiPriority w:val="99"/>
    <w:semiHidden/>
    <w:rsid w:val="005603DC"/>
    <w:rPr>
      <w:rFonts w:ascii="Calibri" w:eastAsia="Calibri" w:hAnsi="Calibri" w:cs="Calibri"/>
      <w:b/>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603DC"/>
    <w:rPr>
      <w:bCs/>
    </w:rPr>
  </w:style>
  <w:style w:type="character" w:customStyle="1" w:styleId="CommentSubjectChar">
    <w:name w:val="Comment Subject Char"/>
    <w:basedOn w:val="CommentTextChar"/>
    <w:link w:val="CommentSubject"/>
    <w:uiPriority w:val="99"/>
    <w:semiHidden/>
    <w:rsid w:val="005603DC"/>
    <w:rPr>
      <w:rFonts w:ascii="Calibri" w:eastAsia="Calibri" w:hAnsi="Calibri" w:cs="Calibri"/>
      <w:b/>
      <w:bCs/>
      <w:color w:val="000000"/>
      <w:sz w:val="20"/>
      <w:szCs w:val="20"/>
      <w:lang w:eastAsia="en-GB"/>
    </w:rPr>
  </w:style>
  <w:style w:type="paragraph" w:styleId="NoSpacing">
    <w:name w:val="No Spacing"/>
    <w:uiPriority w:val="1"/>
    <w:qFormat/>
    <w:rsid w:val="00AF5827"/>
    <w:pPr>
      <w:spacing w:after="0" w:line="240" w:lineRule="auto"/>
    </w:pPr>
    <w:rPr>
      <w:rFonts w:ascii="Calibri" w:eastAsia="Calibri" w:hAnsi="Calibri" w:cs="Times New Roman"/>
    </w:rPr>
  </w:style>
  <w:style w:type="table" w:customStyle="1" w:styleId="TableGrid1">
    <w:name w:val="Table Grid1"/>
    <w:rsid w:val="00F64728"/>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3F1847"/>
    <w:rPr>
      <w:color w:val="0563C1" w:themeColor="hyperlink"/>
      <w:u w:val="single"/>
    </w:rPr>
  </w:style>
  <w:style w:type="character" w:styleId="UnresolvedMention">
    <w:name w:val="Unresolved Mention"/>
    <w:basedOn w:val="DefaultParagraphFont"/>
    <w:uiPriority w:val="99"/>
    <w:semiHidden/>
    <w:unhideWhenUsed/>
    <w:rsid w:val="003F1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265722">
      <w:bodyDiv w:val="1"/>
      <w:marLeft w:val="0"/>
      <w:marRight w:val="0"/>
      <w:marTop w:val="0"/>
      <w:marBottom w:val="0"/>
      <w:divBdr>
        <w:top w:val="none" w:sz="0" w:space="0" w:color="auto"/>
        <w:left w:val="none" w:sz="0" w:space="0" w:color="auto"/>
        <w:bottom w:val="none" w:sz="0" w:space="0" w:color="auto"/>
        <w:right w:val="none" w:sz="0" w:space="0" w:color="auto"/>
      </w:divBdr>
    </w:div>
    <w:div w:id="10140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5C259C8FF00747A0F0A0C5E8799D7A" ma:contentTypeVersion="6" ma:contentTypeDescription="Create a new document." ma:contentTypeScope="" ma:versionID="ee359a49c0ade3a1fd943908176e8419">
  <xsd:schema xmlns:xsd="http://www.w3.org/2001/XMLSchema" xmlns:xs="http://www.w3.org/2001/XMLSchema" xmlns:p="http://schemas.microsoft.com/office/2006/metadata/properties" xmlns:ns2="cb8624a0-cf4a-423d-a185-e9bd4a6b2faf" xmlns:ns3="3c0a7359-7f5a-452b-a10f-0ae5e0cec967" targetNamespace="http://schemas.microsoft.com/office/2006/metadata/properties" ma:root="true" ma:fieldsID="69a8b29540b21dc1928a947f0aa95f18" ns2:_="" ns3:_="">
    <xsd:import namespace="cb8624a0-cf4a-423d-a185-e9bd4a6b2faf"/>
    <xsd:import namespace="3c0a7359-7f5a-452b-a10f-0ae5e0cec9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624a0-cf4a-423d-a185-e9bd4a6b2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a7359-7f5a-452b-a10f-0ae5e0cec9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1C110-7E32-4DE8-B490-EF935AED9AC2}">
  <ds:schemaRefs>
    <ds:schemaRef ds:uri="http://schemas.openxmlformats.org/officeDocument/2006/bibliography"/>
  </ds:schemaRefs>
</ds:datastoreItem>
</file>

<file path=customXml/itemProps2.xml><?xml version="1.0" encoding="utf-8"?>
<ds:datastoreItem xmlns:ds="http://schemas.openxmlformats.org/officeDocument/2006/customXml" ds:itemID="{94185291-D85B-41C1-AE04-48837844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624a0-cf4a-423d-a185-e9bd4a6b2faf"/>
    <ds:schemaRef ds:uri="3c0a7359-7f5a-452b-a10f-0ae5e0cec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4160E-796D-4F8E-B220-DC590E18A1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830A78-8358-4E4D-AEDC-7E0DF6E51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Daveney</dc:creator>
  <cp:keywords/>
  <dc:description/>
  <cp:lastModifiedBy>Lauren McDonald</cp:lastModifiedBy>
  <cp:revision>110</cp:revision>
  <cp:lastPrinted>2019-12-16T15:57:00Z</cp:lastPrinted>
  <dcterms:created xsi:type="dcterms:W3CDTF">2021-12-10T09:04:00Z</dcterms:created>
  <dcterms:modified xsi:type="dcterms:W3CDTF">2022-06-16T14:33:00Z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0x010100915C259C8FF00747A0F0A0C5E8799D7A</vt:lpwstr>
  </property>
  <property fmtid="{D5CDD505-2E9C-101B-9397-08002B2CF9AE}" pid="3" name="UHI classification">
    <vt:lpwstr/>
  </property>
</Properties>
</file>